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56D1" w:rsidRPr="00F15AB9" w:rsidRDefault="0073036B">
      <w:pPr>
        <w:rPr>
          <w:rFonts w:ascii="宋体" w:eastAsia="宋体" w:hAnsi="宋体"/>
          <w:sz w:val="24"/>
          <w:szCs w:val="24"/>
        </w:rPr>
      </w:pPr>
      <w:r w:rsidRPr="00F15AB9">
        <w:rPr>
          <w:rFonts w:ascii="宋体" w:eastAsia="宋体" w:hAnsi="宋体" w:hint="eastAsia"/>
          <w:sz w:val="24"/>
          <w:szCs w:val="24"/>
        </w:rPr>
        <w:t>附件1：</w:t>
      </w:r>
    </w:p>
    <w:p w:rsidR="00E056D1" w:rsidRPr="00F15AB9" w:rsidRDefault="0073036B">
      <w:pPr>
        <w:jc w:val="center"/>
        <w:rPr>
          <w:rFonts w:ascii="宋体" w:eastAsia="宋体" w:hAnsi="宋体"/>
          <w:b/>
          <w:bCs/>
          <w:sz w:val="28"/>
          <w:szCs w:val="28"/>
        </w:rPr>
      </w:pPr>
      <w:r w:rsidRPr="00F15AB9">
        <w:rPr>
          <w:rFonts w:ascii="宋体" w:eastAsia="宋体" w:hAnsi="宋体" w:hint="eastAsia"/>
          <w:b/>
          <w:bCs/>
          <w:sz w:val="28"/>
          <w:szCs w:val="28"/>
        </w:rPr>
        <w:t>本项目服务要求及商务要求（实质性要求）</w:t>
      </w:r>
    </w:p>
    <w:p w:rsidR="00E056D1" w:rsidRPr="00F15AB9" w:rsidRDefault="0073036B">
      <w:pPr>
        <w:jc w:val="left"/>
      </w:pPr>
      <w:r w:rsidRPr="00F15AB9">
        <w:rPr>
          <w:rFonts w:ascii="宋体" w:eastAsia="宋体" w:hAnsi="宋体" w:hint="eastAsia"/>
          <w:b/>
          <w:bCs/>
          <w:sz w:val="28"/>
          <w:szCs w:val="28"/>
        </w:rPr>
        <w:t>（一）服务要求</w:t>
      </w:r>
    </w:p>
    <w:tbl>
      <w:tblPr>
        <w:tblW w:w="9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1"/>
        <w:gridCol w:w="8360"/>
      </w:tblGrid>
      <w:tr w:rsidR="00E056D1" w:rsidRPr="00F15AB9">
        <w:trPr>
          <w:trHeight w:val="518"/>
        </w:trPr>
        <w:tc>
          <w:tcPr>
            <w:tcW w:w="1261" w:type="dxa"/>
            <w:shd w:val="clear" w:color="auto" w:fill="auto"/>
            <w:noWrap/>
            <w:vAlign w:val="center"/>
          </w:tcPr>
          <w:p w:rsidR="00E056D1" w:rsidRPr="00F15AB9" w:rsidRDefault="0073036B">
            <w:pPr>
              <w:widowControl/>
              <w:spacing w:line="500" w:lineRule="exact"/>
              <w:jc w:val="center"/>
              <w:rPr>
                <w:rFonts w:ascii="宋体" w:eastAsia="宋体" w:hAnsi="宋体" w:cs="宋体"/>
                <w:b/>
                <w:color w:val="000000"/>
                <w:kern w:val="0"/>
                <w:szCs w:val="21"/>
              </w:rPr>
            </w:pPr>
            <w:r w:rsidRPr="00F15AB9">
              <w:rPr>
                <w:rFonts w:ascii="宋体" w:eastAsia="宋体" w:hAnsi="宋体" w:cs="宋体" w:hint="eastAsia"/>
                <w:b/>
                <w:color w:val="000000"/>
                <w:kern w:val="0"/>
                <w:szCs w:val="21"/>
              </w:rPr>
              <w:t>服务名称</w:t>
            </w:r>
          </w:p>
        </w:tc>
        <w:tc>
          <w:tcPr>
            <w:tcW w:w="8360" w:type="dxa"/>
            <w:shd w:val="clear" w:color="auto" w:fill="auto"/>
            <w:noWrap/>
            <w:vAlign w:val="center"/>
          </w:tcPr>
          <w:p w:rsidR="00E056D1" w:rsidRPr="00F15AB9" w:rsidRDefault="0073036B">
            <w:pPr>
              <w:widowControl/>
              <w:spacing w:line="500" w:lineRule="exact"/>
              <w:jc w:val="center"/>
              <w:rPr>
                <w:rFonts w:ascii="宋体" w:eastAsia="宋体" w:hAnsi="宋体" w:cs="宋体"/>
                <w:b/>
                <w:color w:val="000000"/>
                <w:kern w:val="0"/>
                <w:szCs w:val="21"/>
              </w:rPr>
            </w:pPr>
            <w:r w:rsidRPr="00F15AB9">
              <w:rPr>
                <w:rFonts w:ascii="宋体" w:eastAsia="宋体" w:hAnsi="宋体" w:cs="宋体" w:hint="eastAsia"/>
                <w:b/>
                <w:color w:val="000000"/>
                <w:kern w:val="0"/>
                <w:szCs w:val="21"/>
              </w:rPr>
              <w:t>服务内容</w:t>
            </w:r>
          </w:p>
        </w:tc>
      </w:tr>
      <w:tr w:rsidR="00E056D1" w:rsidRPr="00F15AB9">
        <w:trPr>
          <w:trHeight w:val="835"/>
        </w:trPr>
        <w:tc>
          <w:tcPr>
            <w:tcW w:w="1261" w:type="dxa"/>
            <w:shd w:val="clear" w:color="auto" w:fill="auto"/>
            <w:vAlign w:val="center"/>
          </w:tcPr>
          <w:p w:rsidR="00E056D1" w:rsidRPr="00F15AB9" w:rsidRDefault="0073036B">
            <w:pPr>
              <w:widowControl/>
              <w:spacing w:line="500" w:lineRule="exact"/>
              <w:jc w:val="center"/>
              <w:rPr>
                <w:rFonts w:ascii="宋体" w:eastAsia="宋体" w:hAnsi="宋体" w:cs="宋体"/>
                <w:color w:val="000000"/>
                <w:kern w:val="0"/>
                <w:szCs w:val="21"/>
              </w:rPr>
            </w:pPr>
            <w:r w:rsidRPr="00F15AB9">
              <w:rPr>
                <w:rFonts w:ascii="宋体" w:eastAsia="宋体" w:hAnsi="宋体" w:cs="宋体" w:hint="eastAsia"/>
                <w:color w:val="000000"/>
                <w:kern w:val="0"/>
                <w:szCs w:val="21"/>
              </w:rPr>
              <w:t>直购电</w:t>
            </w:r>
          </w:p>
          <w:p w:rsidR="00E056D1" w:rsidRPr="00F15AB9" w:rsidRDefault="0073036B">
            <w:pPr>
              <w:widowControl/>
              <w:spacing w:line="500" w:lineRule="exact"/>
              <w:jc w:val="center"/>
              <w:rPr>
                <w:rFonts w:ascii="宋体" w:eastAsia="宋体" w:hAnsi="宋体" w:cs="宋体"/>
                <w:color w:val="000000"/>
                <w:kern w:val="0"/>
                <w:szCs w:val="21"/>
              </w:rPr>
            </w:pPr>
            <w:r w:rsidRPr="00F15AB9">
              <w:rPr>
                <w:rFonts w:ascii="宋体" w:eastAsia="宋体" w:hAnsi="宋体" w:cs="宋体" w:hint="eastAsia"/>
                <w:color w:val="000000"/>
                <w:kern w:val="0"/>
                <w:szCs w:val="21"/>
              </w:rPr>
              <w:t>服务</w:t>
            </w:r>
          </w:p>
        </w:tc>
        <w:tc>
          <w:tcPr>
            <w:tcW w:w="8360" w:type="dxa"/>
            <w:shd w:val="clear" w:color="auto" w:fill="auto"/>
            <w:vAlign w:val="center"/>
          </w:tcPr>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1、为采购人提供履约期内优惠电价，生产经营所需全部用电的购售电代理交易。</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2、按国家有关法规、规定和技术规范，为采购人提供全周期电力交易服务和用电增值服务，参与电力市场交易并按规定结算。</w:t>
            </w:r>
            <w:bookmarkStart w:id="0" w:name="_GoBack"/>
            <w:bookmarkEnd w:id="0"/>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3、用电数据分析：根据采购人历史用电行为特征、用电需求等特点，从行业特点、客户价值、用电需求等方面进行分析，为采购人提供用电建议。</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4、供电保障：</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（1）根据采购人单位作为医疗机构的特殊性质，全面开展高危及重要</w:t>
            </w:r>
            <w:proofErr w:type="gramStart"/>
            <w:r w:rsidRPr="00F15AB9">
              <w:rPr>
                <w:rFonts w:ascii="宋体" w:hAnsi="宋体" w:cs="宋体" w:hint="eastAsia"/>
                <w:color w:val="000000"/>
                <w:kern w:val="0"/>
                <w:szCs w:val="21"/>
              </w:rPr>
              <w:t>电安全</w:t>
            </w:r>
            <w:proofErr w:type="gramEnd"/>
            <w:r w:rsidRPr="00F15AB9">
              <w:rPr>
                <w:rFonts w:ascii="宋体" w:hAnsi="宋体" w:cs="宋体" w:hint="eastAsia"/>
                <w:color w:val="000000"/>
                <w:kern w:val="0"/>
                <w:szCs w:val="21"/>
              </w:rPr>
              <w:t>隐患排查咨询。</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（2）对采购人进行用电培训，做好停电事故应急预案，防止发生供电安全责任事故，提高安全用电管理水平，营造安全、稳定、和谐的供用电环境。</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（3）对供电安全管理，加强装表接电、采集终端安装、用电检查等现场作业的安全管</w:t>
            </w:r>
            <w:proofErr w:type="gramStart"/>
            <w:r w:rsidRPr="00F15AB9">
              <w:rPr>
                <w:rFonts w:ascii="宋体" w:hAnsi="宋体" w:cs="宋体" w:hint="eastAsia"/>
                <w:color w:val="000000"/>
                <w:kern w:val="0"/>
                <w:szCs w:val="21"/>
              </w:rPr>
              <w:t>控提出</w:t>
            </w:r>
            <w:proofErr w:type="gramEnd"/>
            <w:r w:rsidRPr="00F15AB9">
              <w:rPr>
                <w:rFonts w:ascii="宋体" w:hAnsi="宋体" w:cs="宋体" w:hint="eastAsia"/>
                <w:color w:val="000000"/>
                <w:kern w:val="0"/>
                <w:szCs w:val="21"/>
              </w:rPr>
              <w:t>合理建议。</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（4）通过分析电能量采集装置的实时数据，为采购人诊断电网运行的经济性，安全性。</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5、咨询服务：向采购人提供交易规则、电价政策、电费补贴等政策咨询服务。</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6、其他要求：</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（1）供应商须向采购人提供真实准确的有关电力直接交易的相关信息及资料，不得提供虚假的或误导性的信息。</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（2）供应商需熟知直购电政策，向采购人和电网经营企业提供与履行相关的其它信息，协助采购人申请办理直购电有关手续。</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（3）依据四川电力市场有关交易规则及年度指导意见计算的偏差电量考核费由供应商全部承担（提供承诺函）。</w:t>
            </w:r>
          </w:p>
          <w:p w:rsidR="00E056D1" w:rsidRPr="00F15AB9" w:rsidRDefault="0073036B">
            <w:pPr>
              <w:pStyle w:val="ac"/>
              <w:spacing w:after="0" w:line="500" w:lineRule="exact"/>
              <w:ind w:firstLineChars="0" w:firstLine="0"/>
              <w:rPr>
                <w:rFonts w:ascii="宋体" w:hAnsi="宋体" w:cs="宋体"/>
                <w:color w:val="000000"/>
                <w:kern w:val="0"/>
                <w:szCs w:val="21"/>
              </w:rPr>
            </w:pPr>
            <w:r w:rsidRPr="00F15AB9">
              <w:rPr>
                <w:rFonts w:ascii="宋体" w:hAnsi="宋体" w:cs="宋体" w:hint="eastAsia"/>
                <w:color w:val="000000"/>
                <w:kern w:val="0"/>
                <w:szCs w:val="21"/>
              </w:rPr>
              <w:t>7、后续服务：派遣电力工程师到采购人单位了解用电设备及其负荷，协助相关部门做负荷及电量预测。</w:t>
            </w:r>
          </w:p>
        </w:tc>
      </w:tr>
    </w:tbl>
    <w:p w:rsidR="00E056D1" w:rsidRPr="00F15AB9" w:rsidRDefault="00E056D1">
      <w:pPr>
        <w:widowControl/>
        <w:jc w:val="left"/>
        <w:rPr>
          <w:rFonts w:ascii="宋体" w:eastAsia="宋体" w:hAnsi="宋体" w:cs="宋体"/>
          <w:sz w:val="24"/>
          <w:szCs w:val="24"/>
        </w:rPr>
        <w:sectPr w:rsidR="00E056D1" w:rsidRPr="00F15AB9">
          <w:footerReference w:type="default" r:id="rId9"/>
          <w:pgSz w:w="11906" w:h="16838"/>
          <w:pgMar w:top="1134" w:right="1418" w:bottom="1134" w:left="1418" w:header="851" w:footer="992" w:gutter="0"/>
          <w:cols w:space="425"/>
          <w:docGrid w:type="lines" w:linePitch="579" w:charSpace="21679"/>
        </w:sectPr>
      </w:pPr>
    </w:p>
    <w:p w:rsidR="00E056D1" w:rsidRPr="00F15AB9" w:rsidRDefault="0073036B">
      <w:pPr>
        <w:jc w:val="left"/>
      </w:pPr>
      <w:bookmarkStart w:id="1" w:name="_Hlk81932197"/>
      <w:r w:rsidRPr="00F15AB9">
        <w:rPr>
          <w:rFonts w:ascii="宋体" w:eastAsia="宋体" w:hAnsi="宋体" w:hint="eastAsia"/>
          <w:b/>
          <w:bCs/>
          <w:sz w:val="28"/>
          <w:szCs w:val="28"/>
        </w:rPr>
        <w:lastRenderedPageBreak/>
        <w:t>（二）商务要求</w:t>
      </w:r>
    </w:p>
    <w:p w:rsidR="00E056D1" w:rsidRPr="00F15AB9" w:rsidRDefault="0073036B">
      <w:pPr>
        <w:pStyle w:val="ac"/>
        <w:ind w:firstLineChars="200" w:firstLine="480"/>
        <w:rPr>
          <w:rFonts w:ascii="宋体" w:hAnsi="宋体" w:cs="仿宋"/>
          <w:sz w:val="24"/>
        </w:rPr>
      </w:pPr>
      <w:r w:rsidRPr="00F15AB9">
        <w:rPr>
          <w:rFonts w:ascii="宋体" w:hAnsi="宋体" w:cs="仿宋"/>
          <w:sz w:val="24"/>
        </w:rPr>
        <w:t>1、</w:t>
      </w:r>
      <w:r w:rsidRPr="00F15AB9">
        <w:rPr>
          <w:rFonts w:ascii="宋体" w:hAnsi="宋体" w:cs="仿宋" w:hint="eastAsia"/>
          <w:sz w:val="24"/>
        </w:rPr>
        <w:t>付款方式：月结。</w:t>
      </w:r>
    </w:p>
    <w:p w:rsidR="00E056D1" w:rsidRPr="00F15AB9" w:rsidRDefault="0073036B">
      <w:pPr>
        <w:pStyle w:val="ac"/>
        <w:ind w:firstLineChars="200" w:firstLine="480"/>
        <w:rPr>
          <w:rFonts w:ascii="宋体" w:hAnsi="宋体" w:cs="仿宋"/>
          <w:sz w:val="24"/>
        </w:rPr>
      </w:pPr>
      <w:r w:rsidRPr="00F15AB9">
        <w:rPr>
          <w:rFonts w:ascii="宋体" w:hAnsi="宋体" w:cs="仿宋" w:hint="eastAsia"/>
          <w:sz w:val="24"/>
        </w:rPr>
        <w:t>2、服务期限：一年。</w:t>
      </w:r>
    </w:p>
    <w:p w:rsidR="00E056D1" w:rsidRPr="00F15AB9" w:rsidRDefault="0073036B">
      <w:pPr>
        <w:pStyle w:val="ac"/>
        <w:ind w:firstLineChars="200" w:firstLine="480"/>
        <w:rPr>
          <w:rFonts w:ascii="宋体" w:hAnsi="宋体" w:cs="仿宋"/>
          <w:sz w:val="24"/>
        </w:rPr>
      </w:pPr>
      <w:r w:rsidRPr="00F15AB9">
        <w:rPr>
          <w:rFonts w:ascii="宋体" w:hAnsi="宋体" w:cs="仿宋" w:hint="eastAsia"/>
          <w:sz w:val="24"/>
        </w:rPr>
        <w:t>3、报价要求：</w:t>
      </w:r>
    </w:p>
    <w:p w:rsidR="00E056D1" w:rsidRPr="00F15AB9" w:rsidRDefault="0073036B">
      <w:pPr>
        <w:pStyle w:val="ac"/>
        <w:ind w:firstLineChars="200" w:firstLine="480"/>
        <w:rPr>
          <w:rFonts w:ascii="宋体" w:hAnsi="宋体" w:cs="仿宋"/>
          <w:sz w:val="24"/>
        </w:rPr>
      </w:pPr>
      <w:r w:rsidRPr="00F15AB9">
        <w:rPr>
          <w:rFonts w:ascii="宋体" w:hAnsi="宋体" w:cs="仿宋" w:hint="eastAsia"/>
          <w:sz w:val="24"/>
        </w:rPr>
        <w:t>3.1水电价格：</w:t>
      </w:r>
    </w:p>
    <w:tbl>
      <w:tblPr>
        <w:tblW w:w="88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4"/>
        <w:gridCol w:w="2890"/>
        <w:gridCol w:w="2535"/>
        <w:gridCol w:w="2712"/>
      </w:tblGrid>
      <w:tr w:rsidR="00E056D1" w:rsidRPr="00F15AB9">
        <w:trPr>
          <w:trHeight w:val="463"/>
          <w:jc w:val="center"/>
        </w:trPr>
        <w:tc>
          <w:tcPr>
            <w:tcW w:w="754" w:type="dxa"/>
            <w:vMerge w:val="restart"/>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序号</w:t>
            </w:r>
          </w:p>
        </w:tc>
        <w:tc>
          <w:tcPr>
            <w:tcW w:w="2890" w:type="dxa"/>
            <w:vMerge w:val="restart"/>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水期</w:t>
            </w:r>
          </w:p>
        </w:tc>
        <w:tc>
          <w:tcPr>
            <w:tcW w:w="5247" w:type="dxa"/>
            <w:gridSpan w:val="2"/>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报价</w:t>
            </w:r>
          </w:p>
        </w:tc>
      </w:tr>
      <w:tr w:rsidR="00E056D1" w:rsidRPr="00F15AB9">
        <w:trPr>
          <w:trHeight w:val="477"/>
          <w:jc w:val="center"/>
        </w:trPr>
        <w:tc>
          <w:tcPr>
            <w:tcW w:w="754" w:type="dxa"/>
            <w:vMerge/>
            <w:vAlign w:val="center"/>
          </w:tcPr>
          <w:p w:rsidR="00E056D1" w:rsidRPr="00F15AB9" w:rsidRDefault="00E056D1">
            <w:pPr>
              <w:spacing w:line="360" w:lineRule="exact"/>
              <w:jc w:val="center"/>
              <w:rPr>
                <w:rFonts w:ascii="宋体" w:eastAsia="宋体" w:hAnsi="宋体" w:cs="宋体"/>
                <w:sz w:val="24"/>
                <w:szCs w:val="24"/>
              </w:rPr>
            </w:pPr>
          </w:p>
        </w:tc>
        <w:tc>
          <w:tcPr>
            <w:tcW w:w="2890" w:type="dxa"/>
            <w:vMerge/>
            <w:vAlign w:val="center"/>
          </w:tcPr>
          <w:p w:rsidR="00E056D1" w:rsidRPr="00F15AB9" w:rsidRDefault="00E056D1">
            <w:pPr>
              <w:spacing w:line="360" w:lineRule="exact"/>
              <w:jc w:val="center"/>
              <w:rPr>
                <w:rFonts w:ascii="宋体" w:eastAsia="宋体" w:hAnsi="宋体" w:cs="宋体"/>
                <w:sz w:val="24"/>
                <w:szCs w:val="24"/>
              </w:rPr>
            </w:pPr>
          </w:p>
        </w:tc>
        <w:tc>
          <w:tcPr>
            <w:tcW w:w="2535"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基准</w:t>
            </w:r>
          </w:p>
        </w:tc>
        <w:tc>
          <w:tcPr>
            <w:tcW w:w="2712"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最高限价</w:t>
            </w:r>
          </w:p>
        </w:tc>
      </w:tr>
      <w:tr w:rsidR="00E056D1" w:rsidRPr="00F15AB9">
        <w:trPr>
          <w:trHeight w:val="477"/>
          <w:jc w:val="center"/>
        </w:trPr>
        <w:tc>
          <w:tcPr>
            <w:tcW w:w="754"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1</w:t>
            </w:r>
          </w:p>
        </w:tc>
        <w:tc>
          <w:tcPr>
            <w:tcW w:w="2890"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丰水期（6-10月）</w:t>
            </w:r>
          </w:p>
        </w:tc>
        <w:tc>
          <w:tcPr>
            <w:tcW w:w="2535" w:type="dxa"/>
            <w:vMerge w:val="restart"/>
            <w:vAlign w:val="center"/>
          </w:tcPr>
          <w:p w:rsidR="00E056D1" w:rsidRPr="00F15AB9" w:rsidRDefault="0073036B">
            <w:pPr>
              <w:spacing w:line="360" w:lineRule="exact"/>
              <w:rPr>
                <w:rFonts w:ascii="宋体" w:eastAsia="宋体" w:hAnsi="宋体" w:cs="宋体"/>
                <w:sz w:val="24"/>
                <w:szCs w:val="24"/>
              </w:rPr>
            </w:pPr>
            <w:r w:rsidRPr="00F15AB9">
              <w:rPr>
                <w:rFonts w:ascii="宋体" w:eastAsia="宋体" w:hAnsi="宋体" w:cs="宋体" w:hint="eastAsia"/>
                <w:sz w:val="24"/>
                <w:szCs w:val="24"/>
              </w:rPr>
              <w:t>以四川电力交易中心当年发布的水电价格平水期上下限平均值为基准价</w:t>
            </w:r>
          </w:p>
        </w:tc>
        <w:tc>
          <w:tcPr>
            <w:tcW w:w="2712"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下浮40％（含）以上</w:t>
            </w:r>
          </w:p>
        </w:tc>
      </w:tr>
      <w:tr w:rsidR="00E056D1" w:rsidRPr="00F15AB9">
        <w:trPr>
          <w:trHeight w:val="463"/>
          <w:jc w:val="center"/>
        </w:trPr>
        <w:tc>
          <w:tcPr>
            <w:tcW w:w="754"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2</w:t>
            </w:r>
          </w:p>
        </w:tc>
        <w:tc>
          <w:tcPr>
            <w:tcW w:w="2890"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平水期（5月、11月）</w:t>
            </w:r>
          </w:p>
        </w:tc>
        <w:tc>
          <w:tcPr>
            <w:tcW w:w="2535" w:type="dxa"/>
            <w:vMerge/>
            <w:vAlign w:val="center"/>
          </w:tcPr>
          <w:p w:rsidR="00E056D1" w:rsidRPr="00F15AB9" w:rsidRDefault="00E056D1">
            <w:pPr>
              <w:spacing w:line="360" w:lineRule="exact"/>
              <w:jc w:val="center"/>
              <w:rPr>
                <w:rFonts w:ascii="宋体" w:eastAsia="宋体" w:hAnsi="宋体" w:cs="宋体"/>
                <w:sz w:val="24"/>
                <w:szCs w:val="24"/>
              </w:rPr>
            </w:pPr>
          </w:p>
        </w:tc>
        <w:tc>
          <w:tcPr>
            <w:tcW w:w="2712"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下浮5％（含）以上</w:t>
            </w:r>
          </w:p>
        </w:tc>
      </w:tr>
      <w:tr w:rsidR="00E056D1" w:rsidRPr="00F15AB9">
        <w:trPr>
          <w:trHeight w:val="394"/>
          <w:jc w:val="center"/>
        </w:trPr>
        <w:tc>
          <w:tcPr>
            <w:tcW w:w="754"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3</w:t>
            </w:r>
          </w:p>
        </w:tc>
        <w:tc>
          <w:tcPr>
            <w:tcW w:w="2890"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枯水期（12月、1-4月）</w:t>
            </w:r>
          </w:p>
        </w:tc>
        <w:tc>
          <w:tcPr>
            <w:tcW w:w="2535" w:type="dxa"/>
            <w:vMerge/>
            <w:vAlign w:val="center"/>
          </w:tcPr>
          <w:p w:rsidR="00E056D1" w:rsidRPr="00F15AB9" w:rsidRDefault="00E056D1">
            <w:pPr>
              <w:spacing w:line="360" w:lineRule="exact"/>
              <w:jc w:val="center"/>
              <w:rPr>
                <w:rFonts w:ascii="宋体" w:eastAsia="宋体" w:hAnsi="宋体" w:cs="宋体"/>
                <w:sz w:val="24"/>
                <w:szCs w:val="24"/>
              </w:rPr>
            </w:pPr>
          </w:p>
        </w:tc>
        <w:tc>
          <w:tcPr>
            <w:tcW w:w="2712" w:type="dxa"/>
            <w:vAlign w:val="center"/>
          </w:tcPr>
          <w:p w:rsidR="00E056D1" w:rsidRPr="00F15AB9" w:rsidRDefault="0073036B">
            <w:pPr>
              <w:spacing w:line="360" w:lineRule="exact"/>
              <w:jc w:val="center"/>
              <w:rPr>
                <w:rFonts w:ascii="宋体" w:eastAsia="宋体" w:hAnsi="宋体" w:cs="宋体"/>
                <w:sz w:val="24"/>
                <w:szCs w:val="24"/>
              </w:rPr>
            </w:pPr>
            <w:r w:rsidRPr="00F15AB9">
              <w:rPr>
                <w:rFonts w:ascii="宋体" w:eastAsia="宋体" w:hAnsi="宋体" w:cs="宋体" w:hint="eastAsia"/>
                <w:sz w:val="24"/>
                <w:szCs w:val="24"/>
              </w:rPr>
              <w:t>上浮40％（含）以下</w:t>
            </w:r>
          </w:p>
        </w:tc>
      </w:tr>
    </w:tbl>
    <w:p w:rsidR="00E056D1" w:rsidRPr="00F15AB9" w:rsidRDefault="0073036B">
      <w:pPr>
        <w:pStyle w:val="ac"/>
        <w:ind w:firstLineChars="200" w:firstLine="480"/>
        <w:rPr>
          <w:rFonts w:ascii="宋体" w:hAnsi="宋体" w:cs="仿宋"/>
          <w:sz w:val="24"/>
        </w:rPr>
      </w:pPr>
      <w:r w:rsidRPr="00F15AB9">
        <w:rPr>
          <w:rFonts w:ascii="宋体" w:hAnsi="宋体" w:cs="仿宋" w:hint="eastAsia"/>
          <w:sz w:val="24"/>
        </w:rPr>
        <w:t>注:丰水期报价不得高于基准价的60%（即：下浮40％（含）以上），平水期报价不得高于基准价的95%（即：下浮5％（含）以上），枯水期报价不得高于基准价的140%（即：上浮40％（含）以下），否则其投标文件作无效处理。</w:t>
      </w:r>
    </w:p>
    <w:p w:rsidR="00E056D1" w:rsidRPr="00F15AB9" w:rsidRDefault="0073036B">
      <w:pPr>
        <w:pStyle w:val="ac"/>
        <w:ind w:firstLineChars="200" w:firstLine="480"/>
        <w:rPr>
          <w:rFonts w:ascii="宋体" w:hAnsi="宋体" w:cs="仿宋"/>
          <w:sz w:val="24"/>
        </w:rPr>
      </w:pPr>
      <w:r w:rsidRPr="00F15AB9">
        <w:rPr>
          <w:rFonts w:ascii="宋体" w:hAnsi="宋体" w:cs="仿宋" w:hint="eastAsia"/>
          <w:sz w:val="24"/>
        </w:rPr>
        <w:t>3.2其余到户电价组成部分（包括火电价及配比关系、输配电价、政府性基金及附加、税费）按照国家公布的价格和配比同步调整执行。</w:t>
      </w:r>
    </w:p>
    <w:p w:rsidR="00E056D1" w:rsidRPr="00F15AB9" w:rsidRDefault="0073036B">
      <w:pPr>
        <w:pStyle w:val="ac"/>
        <w:ind w:firstLineChars="200" w:firstLine="480"/>
        <w:rPr>
          <w:rFonts w:ascii="宋体" w:hAnsi="宋体" w:cs="仿宋"/>
          <w:sz w:val="24"/>
        </w:rPr>
      </w:pPr>
      <w:r w:rsidRPr="00F15AB9">
        <w:rPr>
          <w:rFonts w:ascii="宋体" w:hAnsi="宋体" w:cs="仿宋" w:hint="eastAsia"/>
          <w:sz w:val="24"/>
        </w:rPr>
        <w:t>3.3其他未尽事项按照国家能源局关于印发《发电企业与电网企业电费结算办法》的通知（国能发监管〔2020〕79号）、《国家发展改革委关于进一步深化燃煤发电上网电价市场化改革的通知》等相关文件要求执行。</w:t>
      </w:r>
    </w:p>
    <w:p w:rsidR="00E056D1" w:rsidRPr="00F15AB9" w:rsidRDefault="0073036B">
      <w:pPr>
        <w:pStyle w:val="ac"/>
        <w:ind w:firstLineChars="200" w:firstLine="480"/>
        <w:rPr>
          <w:rFonts w:ascii="宋体" w:hAnsi="宋体" w:cs="宋体"/>
          <w:sz w:val="24"/>
        </w:rPr>
      </w:pPr>
      <w:r w:rsidRPr="00F15AB9">
        <w:rPr>
          <w:rFonts w:ascii="宋体" w:hAnsi="宋体" w:cs="仿宋" w:hint="eastAsia"/>
          <w:sz w:val="24"/>
        </w:rPr>
        <w:t>4、付款方式：采购人按照本项目成交水电价和实际用电量向国家电网缴纳用电费用，实际结算电价=水电价+火电价+输配电价+政府性基金及附加+税费。</w:t>
      </w:r>
      <w:r w:rsidRPr="00F15AB9">
        <w:rPr>
          <w:rFonts w:ascii="宋体" w:hAnsi="宋体" w:cs="宋体"/>
          <w:sz w:val="24"/>
        </w:rPr>
        <w:br w:type="page"/>
      </w:r>
    </w:p>
    <w:p w:rsidR="00E056D1" w:rsidRPr="00F15AB9" w:rsidRDefault="0073036B">
      <w:pPr>
        <w:spacing w:line="500" w:lineRule="exact"/>
        <w:rPr>
          <w:rFonts w:ascii="宋体" w:eastAsia="宋体" w:hAnsi="宋体" w:cs="宋体"/>
          <w:sz w:val="24"/>
          <w:szCs w:val="24"/>
        </w:rPr>
      </w:pPr>
      <w:r w:rsidRPr="00F15AB9">
        <w:rPr>
          <w:rFonts w:ascii="宋体" w:eastAsia="宋体" w:hAnsi="宋体" w:cs="宋体" w:hint="eastAsia"/>
          <w:sz w:val="24"/>
          <w:szCs w:val="24"/>
        </w:rPr>
        <w:lastRenderedPageBreak/>
        <w:t>附件2：</w:t>
      </w:r>
    </w:p>
    <w:p w:rsidR="00E056D1" w:rsidRPr="00F15AB9" w:rsidRDefault="0073036B">
      <w:pPr>
        <w:jc w:val="center"/>
        <w:rPr>
          <w:rFonts w:ascii="宋体" w:eastAsia="宋体" w:hAnsi="宋体"/>
          <w:b/>
          <w:bCs/>
          <w:sz w:val="28"/>
          <w:szCs w:val="28"/>
        </w:rPr>
      </w:pPr>
      <w:r w:rsidRPr="00F15AB9">
        <w:rPr>
          <w:rFonts w:ascii="宋体" w:eastAsia="宋体" w:hAnsi="宋体" w:hint="eastAsia"/>
          <w:b/>
          <w:bCs/>
          <w:sz w:val="28"/>
          <w:szCs w:val="28"/>
        </w:rPr>
        <w:t>服务要求响应表</w:t>
      </w:r>
    </w:p>
    <w:p w:rsidR="00E056D1" w:rsidRPr="00F15AB9" w:rsidRDefault="0073036B">
      <w:pPr>
        <w:widowControl/>
        <w:jc w:val="left"/>
        <w:rPr>
          <w:rFonts w:ascii="宋体" w:eastAsia="宋体" w:hAnsi="宋体" w:cs="宋体"/>
          <w:sz w:val="24"/>
          <w:szCs w:val="24"/>
        </w:rPr>
      </w:pPr>
      <w:r w:rsidRPr="00F15AB9">
        <w:rPr>
          <w:rFonts w:ascii="宋体" w:eastAsia="宋体" w:hAnsi="宋体" w:cs="宋体" w:hint="eastAsia"/>
          <w:color w:val="000000"/>
          <w:kern w:val="0"/>
          <w:sz w:val="24"/>
          <w:szCs w:val="24"/>
          <w:lang w:bidi="ar"/>
        </w:rPr>
        <w:t xml:space="preserve">采购项目名称： </w:t>
      </w:r>
    </w:p>
    <w:p w:rsidR="00E056D1" w:rsidRPr="00F15AB9" w:rsidRDefault="0073036B">
      <w:pPr>
        <w:widowControl/>
        <w:jc w:val="left"/>
        <w:rPr>
          <w:rFonts w:ascii="宋体" w:eastAsia="宋体" w:hAnsi="宋体" w:cs="宋体"/>
          <w:b/>
          <w:bCs/>
          <w:sz w:val="24"/>
          <w:szCs w:val="24"/>
        </w:rPr>
      </w:pPr>
      <w:r w:rsidRPr="00F15AB9">
        <w:rPr>
          <w:rFonts w:ascii="宋体" w:eastAsia="宋体" w:hAnsi="宋体" w:cs="宋体" w:hint="eastAsia"/>
          <w:color w:val="000000"/>
          <w:kern w:val="0"/>
          <w:sz w:val="24"/>
          <w:szCs w:val="24"/>
          <w:lang w:bidi="ar"/>
        </w:rPr>
        <w:t xml:space="preserve">采购项目编号： </w:t>
      </w:r>
    </w:p>
    <w:tbl>
      <w:tblPr>
        <w:tblStyle w:val="ae"/>
        <w:tblW w:w="9029" w:type="dxa"/>
        <w:jc w:val="center"/>
        <w:tblLayout w:type="fixed"/>
        <w:tblLook w:val="04A0" w:firstRow="1" w:lastRow="0" w:firstColumn="1" w:lastColumn="0" w:noHBand="0" w:noVBand="1"/>
      </w:tblPr>
      <w:tblGrid>
        <w:gridCol w:w="988"/>
        <w:gridCol w:w="1275"/>
        <w:gridCol w:w="2977"/>
        <w:gridCol w:w="2126"/>
        <w:gridCol w:w="992"/>
        <w:gridCol w:w="671"/>
      </w:tblGrid>
      <w:tr w:rsidR="00E056D1" w:rsidRPr="00F15AB9">
        <w:trPr>
          <w:trHeight w:val="847"/>
          <w:jc w:val="center"/>
        </w:trPr>
        <w:tc>
          <w:tcPr>
            <w:tcW w:w="988" w:type="dxa"/>
            <w:vAlign w:val="center"/>
          </w:tcPr>
          <w:p w:rsidR="00E056D1" w:rsidRPr="00F15AB9" w:rsidRDefault="0073036B">
            <w:pPr>
              <w:spacing w:line="280" w:lineRule="exact"/>
              <w:jc w:val="center"/>
              <w:rPr>
                <w:rFonts w:ascii="宋体" w:eastAsia="宋体" w:hAnsi="宋体" w:cs="宋体"/>
                <w:sz w:val="24"/>
                <w:szCs w:val="24"/>
              </w:rPr>
            </w:pPr>
            <w:r w:rsidRPr="00F15AB9">
              <w:rPr>
                <w:rFonts w:ascii="宋体" w:eastAsia="宋体" w:hAnsi="宋体" w:cs="宋体" w:hint="eastAsia"/>
                <w:sz w:val="24"/>
                <w:szCs w:val="24"/>
              </w:rPr>
              <w:t>序号</w:t>
            </w:r>
          </w:p>
        </w:tc>
        <w:tc>
          <w:tcPr>
            <w:tcW w:w="1275" w:type="dxa"/>
            <w:vAlign w:val="center"/>
          </w:tcPr>
          <w:p w:rsidR="00E056D1" w:rsidRPr="00F15AB9" w:rsidRDefault="0073036B">
            <w:pPr>
              <w:spacing w:line="280" w:lineRule="exact"/>
              <w:jc w:val="center"/>
              <w:rPr>
                <w:rFonts w:ascii="宋体" w:eastAsia="宋体" w:hAnsi="宋体" w:cs="宋体"/>
                <w:sz w:val="24"/>
                <w:szCs w:val="24"/>
              </w:rPr>
            </w:pPr>
            <w:r w:rsidRPr="00F15AB9">
              <w:rPr>
                <w:rFonts w:ascii="宋体" w:eastAsia="宋体" w:hAnsi="宋体" w:cs="宋体" w:hint="eastAsia"/>
                <w:sz w:val="24"/>
                <w:szCs w:val="24"/>
              </w:rPr>
              <w:t>服务名称</w:t>
            </w:r>
          </w:p>
        </w:tc>
        <w:tc>
          <w:tcPr>
            <w:tcW w:w="2977" w:type="dxa"/>
            <w:vAlign w:val="center"/>
          </w:tcPr>
          <w:p w:rsidR="00E056D1" w:rsidRPr="00F15AB9" w:rsidRDefault="0073036B">
            <w:pPr>
              <w:spacing w:line="280" w:lineRule="exact"/>
              <w:jc w:val="center"/>
              <w:rPr>
                <w:rFonts w:ascii="宋体" w:eastAsia="宋体" w:hAnsi="宋体" w:cs="宋体"/>
                <w:sz w:val="24"/>
                <w:szCs w:val="24"/>
              </w:rPr>
            </w:pPr>
            <w:r w:rsidRPr="00F15AB9">
              <w:rPr>
                <w:rFonts w:ascii="宋体" w:eastAsia="宋体" w:hAnsi="宋体" w:cs="宋体" w:hint="eastAsia"/>
                <w:sz w:val="24"/>
                <w:szCs w:val="24"/>
              </w:rPr>
              <w:t>服务要求</w:t>
            </w:r>
          </w:p>
        </w:tc>
        <w:tc>
          <w:tcPr>
            <w:tcW w:w="2126" w:type="dxa"/>
            <w:vAlign w:val="center"/>
          </w:tcPr>
          <w:p w:rsidR="00E056D1" w:rsidRPr="00F15AB9" w:rsidRDefault="0073036B">
            <w:pPr>
              <w:spacing w:line="280" w:lineRule="exact"/>
              <w:jc w:val="center"/>
              <w:rPr>
                <w:rFonts w:ascii="宋体" w:eastAsia="宋体" w:hAnsi="宋体" w:cs="宋体"/>
                <w:sz w:val="24"/>
                <w:szCs w:val="24"/>
              </w:rPr>
            </w:pPr>
            <w:r w:rsidRPr="00F15AB9">
              <w:rPr>
                <w:rFonts w:ascii="宋体" w:eastAsia="宋体" w:hAnsi="宋体" w:cs="宋体" w:hint="eastAsia"/>
                <w:sz w:val="24"/>
                <w:szCs w:val="24"/>
              </w:rPr>
              <w:t>服务要求应答</w:t>
            </w:r>
          </w:p>
        </w:tc>
        <w:tc>
          <w:tcPr>
            <w:tcW w:w="992" w:type="dxa"/>
            <w:vAlign w:val="center"/>
          </w:tcPr>
          <w:p w:rsidR="00E056D1" w:rsidRPr="00F15AB9" w:rsidRDefault="0073036B">
            <w:pPr>
              <w:spacing w:line="280" w:lineRule="exact"/>
              <w:jc w:val="center"/>
              <w:rPr>
                <w:rFonts w:ascii="宋体" w:eastAsia="宋体" w:hAnsi="宋体" w:cs="宋体"/>
                <w:sz w:val="24"/>
                <w:szCs w:val="24"/>
              </w:rPr>
            </w:pPr>
            <w:r w:rsidRPr="00F15AB9">
              <w:rPr>
                <w:rFonts w:ascii="宋体" w:eastAsia="宋体" w:hAnsi="宋体" w:cs="宋体" w:hint="eastAsia"/>
                <w:sz w:val="24"/>
                <w:szCs w:val="24"/>
              </w:rPr>
              <w:t>正/负偏离</w:t>
            </w:r>
          </w:p>
        </w:tc>
        <w:tc>
          <w:tcPr>
            <w:tcW w:w="671" w:type="dxa"/>
            <w:vAlign w:val="center"/>
          </w:tcPr>
          <w:p w:rsidR="00E056D1" w:rsidRPr="00F15AB9" w:rsidRDefault="0073036B">
            <w:pPr>
              <w:spacing w:line="280" w:lineRule="exact"/>
              <w:jc w:val="center"/>
              <w:rPr>
                <w:rFonts w:ascii="宋体" w:eastAsia="宋体" w:hAnsi="宋体" w:cs="宋体"/>
                <w:sz w:val="24"/>
                <w:szCs w:val="24"/>
              </w:rPr>
            </w:pPr>
            <w:r w:rsidRPr="00F15AB9">
              <w:rPr>
                <w:rFonts w:ascii="宋体" w:eastAsia="宋体" w:hAnsi="宋体" w:cs="宋体" w:hint="eastAsia"/>
                <w:sz w:val="24"/>
                <w:szCs w:val="24"/>
              </w:rPr>
              <w:t>备注</w:t>
            </w:r>
          </w:p>
        </w:tc>
      </w:tr>
      <w:tr w:rsidR="00E056D1" w:rsidRPr="00F15AB9">
        <w:trPr>
          <w:trHeight w:val="727"/>
          <w:jc w:val="center"/>
        </w:trPr>
        <w:tc>
          <w:tcPr>
            <w:tcW w:w="988" w:type="dxa"/>
            <w:vAlign w:val="center"/>
          </w:tcPr>
          <w:p w:rsidR="00E056D1" w:rsidRPr="00F15AB9" w:rsidRDefault="0073036B">
            <w:pPr>
              <w:spacing w:line="280" w:lineRule="exact"/>
              <w:jc w:val="center"/>
              <w:rPr>
                <w:rFonts w:ascii="宋体" w:eastAsia="宋体" w:hAnsi="宋体" w:cs="宋体"/>
                <w:sz w:val="24"/>
                <w:szCs w:val="24"/>
              </w:rPr>
            </w:pPr>
            <w:r w:rsidRPr="00F15AB9">
              <w:rPr>
                <w:rFonts w:ascii="宋体" w:eastAsia="宋体" w:hAnsi="宋体" w:cs="宋体" w:hint="eastAsia"/>
                <w:sz w:val="24"/>
                <w:szCs w:val="24"/>
              </w:rPr>
              <w:t>1</w:t>
            </w:r>
          </w:p>
        </w:tc>
        <w:tc>
          <w:tcPr>
            <w:tcW w:w="1275" w:type="dxa"/>
            <w:vAlign w:val="center"/>
          </w:tcPr>
          <w:p w:rsidR="00E056D1" w:rsidRPr="00F15AB9" w:rsidRDefault="00E056D1">
            <w:pPr>
              <w:spacing w:line="280" w:lineRule="exact"/>
              <w:jc w:val="center"/>
              <w:rPr>
                <w:rFonts w:ascii="宋体" w:eastAsia="宋体" w:hAnsi="宋体" w:cs="宋体"/>
                <w:sz w:val="24"/>
                <w:szCs w:val="24"/>
              </w:rPr>
            </w:pPr>
          </w:p>
        </w:tc>
        <w:tc>
          <w:tcPr>
            <w:tcW w:w="2977" w:type="dxa"/>
          </w:tcPr>
          <w:p w:rsidR="00E056D1" w:rsidRPr="00F15AB9" w:rsidRDefault="00E056D1">
            <w:pPr>
              <w:spacing w:line="320" w:lineRule="exact"/>
              <w:jc w:val="left"/>
              <w:rPr>
                <w:rFonts w:ascii="宋体" w:eastAsia="宋体" w:hAnsi="宋体" w:cs="宋体"/>
                <w:sz w:val="24"/>
                <w:szCs w:val="24"/>
              </w:rPr>
            </w:pPr>
          </w:p>
        </w:tc>
        <w:tc>
          <w:tcPr>
            <w:tcW w:w="2126" w:type="dxa"/>
          </w:tcPr>
          <w:p w:rsidR="00E056D1" w:rsidRPr="00F15AB9" w:rsidRDefault="00E056D1">
            <w:pPr>
              <w:spacing w:line="280" w:lineRule="exact"/>
              <w:jc w:val="center"/>
              <w:rPr>
                <w:rFonts w:ascii="宋体" w:eastAsia="宋体" w:hAnsi="宋体" w:cs="宋体"/>
                <w:sz w:val="24"/>
                <w:szCs w:val="24"/>
              </w:rPr>
            </w:pPr>
          </w:p>
        </w:tc>
        <w:tc>
          <w:tcPr>
            <w:tcW w:w="992" w:type="dxa"/>
          </w:tcPr>
          <w:p w:rsidR="00E056D1" w:rsidRPr="00F15AB9" w:rsidRDefault="00E056D1">
            <w:pPr>
              <w:spacing w:line="280" w:lineRule="exact"/>
              <w:jc w:val="center"/>
              <w:rPr>
                <w:rFonts w:ascii="宋体" w:eastAsia="宋体" w:hAnsi="宋体" w:cs="宋体"/>
                <w:sz w:val="24"/>
                <w:szCs w:val="24"/>
              </w:rPr>
            </w:pPr>
          </w:p>
        </w:tc>
        <w:tc>
          <w:tcPr>
            <w:tcW w:w="671" w:type="dxa"/>
          </w:tcPr>
          <w:p w:rsidR="00E056D1" w:rsidRPr="00F15AB9" w:rsidRDefault="00E056D1">
            <w:pPr>
              <w:spacing w:line="280" w:lineRule="exact"/>
              <w:jc w:val="center"/>
              <w:rPr>
                <w:rFonts w:ascii="宋体" w:eastAsia="宋体" w:hAnsi="宋体" w:cs="宋体"/>
                <w:sz w:val="24"/>
                <w:szCs w:val="24"/>
              </w:rPr>
            </w:pPr>
          </w:p>
        </w:tc>
      </w:tr>
      <w:tr w:rsidR="00E056D1" w:rsidRPr="00F15AB9">
        <w:trPr>
          <w:trHeight w:val="694"/>
          <w:jc w:val="center"/>
        </w:trPr>
        <w:tc>
          <w:tcPr>
            <w:tcW w:w="988" w:type="dxa"/>
            <w:vAlign w:val="center"/>
          </w:tcPr>
          <w:p w:rsidR="00E056D1" w:rsidRPr="00F15AB9" w:rsidRDefault="0073036B">
            <w:pPr>
              <w:spacing w:line="280" w:lineRule="exact"/>
              <w:jc w:val="center"/>
              <w:rPr>
                <w:rFonts w:ascii="宋体" w:eastAsia="宋体" w:hAnsi="宋体" w:cs="宋体"/>
                <w:sz w:val="24"/>
                <w:szCs w:val="24"/>
              </w:rPr>
            </w:pPr>
            <w:r w:rsidRPr="00F15AB9">
              <w:rPr>
                <w:rFonts w:ascii="宋体" w:eastAsia="宋体" w:hAnsi="宋体" w:cs="宋体" w:hint="eastAsia"/>
                <w:sz w:val="24"/>
                <w:szCs w:val="24"/>
              </w:rPr>
              <w:t>2</w:t>
            </w:r>
          </w:p>
        </w:tc>
        <w:tc>
          <w:tcPr>
            <w:tcW w:w="1275" w:type="dxa"/>
            <w:vAlign w:val="center"/>
          </w:tcPr>
          <w:p w:rsidR="00E056D1" w:rsidRPr="00F15AB9" w:rsidRDefault="00E056D1">
            <w:pPr>
              <w:spacing w:line="280" w:lineRule="exact"/>
              <w:jc w:val="center"/>
              <w:rPr>
                <w:rFonts w:ascii="宋体" w:eastAsia="宋体" w:hAnsi="宋体" w:cs="宋体"/>
                <w:sz w:val="24"/>
                <w:szCs w:val="24"/>
              </w:rPr>
            </w:pPr>
          </w:p>
        </w:tc>
        <w:tc>
          <w:tcPr>
            <w:tcW w:w="2977" w:type="dxa"/>
          </w:tcPr>
          <w:p w:rsidR="00E056D1" w:rsidRPr="00F15AB9" w:rsidRDefault="00E056D1">
            <w:pPr>
              <w:spacing w:line="320" w:lineRule="exact"/>
              <w:jc w:val="left"/>
              <w:rPr>
                <w:rFonts w:ascii="宋体" w:eastAsia="宋体" w:hAnsi="宋体" w:cs="宋体"/>
                <w:sz w:val="24"/>
                <w:szCs w:val="24"/>
              </w:rPr>
            </w:pPr>
          </w:p>
        </w:tc>
        <w:tc>
          <w:tcPr>
            <w:tcW w:w="2126" w:type="dxa"/>
          </w:tcPr>
          <w:p w:rsidR="00E056D1" w:rsidRPr="00F15AB9" w:rsidRDefault="00E056D1">
            <w:pPr>
              <w:spacing w:line="280" w:lineRule="exact"/>
              <w:jc w:val="center"/>
              <w:rPr>
                <w:rFonts w:ascii="宋体" w:eastAsia="宋体" w:hAnsi="宋体" w:cs="宋体"/>
                <w:sz w:val="24"/>
                <w:szCs w:val="24"/>
              </w:rPr>
            </w:pPr>
          </w:p>
        </w:tc>
        <w:tc>
          <w:tcPr>
            <w:tcW w:w="992" w:type="dxa"/>
          </w:tcPr>
          <w:p w:rsidR="00E056D1" w:rsidRPr="00F15AB9" w:rsidRDefault="00E056D1">
            <w:pPr>
              <w:spacing w:line="280" w:lineRule="exact"/>
              <w:jc w:val="center"/>
              <w:rPr>
                <w:rFonts w:ascii="宋体" w:eastAsia="宋体" w:hAnsi="宋体" w:cs="宋体"/>
                <w:sz w:val="24"/>
                <w:szCs w:val="24"/>
              </w:rPr>
            </w:pPr>
          </w:p>
        </w:tc>
        <w:tc>
          <w:tcPr>
            <w:tcW w:w="671" w:type="dxa"/>
          </w:tcPr>
          <w:p w:rsidR="00E056D1" w:rsidRPr="00F15AB9" w:rsidRDefault="00E056D1">
            <w:pPr>
              <w:spacing w:line="280" w:lineRule="exact"/>
              <w:jc w:val="center"/>
              <w:rPr>
                <w:rFonts w:ascii="宋体" w:eastAsia="宋体" w:hAnsi="宋体" w:cs="宋体"/>
                <w:sz w:val="24"/>
                <w:szCs w:val="24"/>
              </w:rPr>
            </w:pPr>
          </w:p>
        </w:tc>
      </w:tr>
      <w:tr w:rsidR="00E056D1" w:rsidRPr="00F15AB9">
        <w:trPr>
          <w:trHeight w:val="694"/>
          <w:jc w:val="center"/>
        </w:trPr>
        <w:tc>
          <w:tcPr>
            <w:tcW w:w="988" w:type="dxa"/>
            <w:vAlign w:val="center"/>
          </w:tcPr>
          <w:p w:rsidR="00E056D1" w:rsidRPr="00F15AB9" w:rsidRDefault="00E056D1">
            <w:pPr>
              <w:spacing w:line="280" w:lineRule="exact"/>
              <w:jc w:val="center"/>
              <w:rPr>
                <w:rFonts w:ascii="宋体" w:eastAsia="宋体" w:hAnsi="宋体" w:cs="宋体"/>
                <w:sz w:val="24"/>
                <w:szCs w:val="24"/>
              </w:rPr>
            </w:pPr>
          </w:p>
        </w:tc>
        <w:tc>
          <w:tcPr>
            <w:tcW w:w="1275" w:type="dxa"/>
            <w:vAlign w:val="center"/>
          </w:tcPr>
          <w:p w:rsidR="00E056D1" w:rsidRPr="00F15AB9" w:rsidRDefault="00E056D1">
            <w:pPr>
              <w:spacing w:line="280" w:lineRule="exact"/>
              <w:jc w:val="center"/>
              <w:rPr>
                <w:rFonts w:ascii="宋体" w:eastAsia="宋体" w:hAnsi="宋体" w:cs="宋体"/>
                <w:sz w:val="24"/>
                <w:szCs w:val="24"/>
              </w:rPr>
            </w:pPr>
          </w:p>
        </w:tc>
        <w:tc>
          <w:tcPr>
            <w:tcW w:w="2977" w:type="dxa"/>
          </w:tcPr>
          <w:p w:rsidR="00E056D1" w:rsidRPr="00F15AB9" w:rsidRDefault="00E056D1">
            <w:pPr>
              <w:spacing w:line="320" w:lineRule="exact"/>
              <w:jc w:val="left"/>
              <w:rPr>
                <w:rFonts w:ascii="宋体" w:eastAsia="宋体" w:hAnsi="宋体" w:cs="宋体"/>
                <w:sz w:val="24"/>
                <w:szCs w:val="24"/>
              </w:rPr>
            </w:pPr>
          </w:p>
        </w:tc>
        <w:tc>
          <w:tcPr>
            <w:tcW w:w="2126" w:type="dxa"/>
          </w:tcPr>
          <w:p w:rsidR="00E056D1" w:rsidRPr="00F15AB9" w:rsidRDefault="00E056D1">
            <w:pPr>
              <w:spacing w:line="280" w:lineRule="exact"/>
              <w:jc w:val="center"/>
              <w:rPr>
                <w:rFonts w:ascii="宋体" w:eastAsia="宋体" w:hAnsi="宋体" w:cs="宋体"/>
                <w:sz w:val="24"/>
                <w:szCs w:val="24"/>
              </w:rPr>
            </w:pPr>
          </w:p>
        </w:tc>
        <w:tc>
          <w:tcPr>
            <w:tcW w:w="992" w:type="dxa"/>
          </w:tcPr>
          <w:p w:rsidR="00E056D1" w:rsidRPr="00F15AB9" w:rsidRDefault="00E056D1">
            <w:pPr>
              <w:spacing w:line="280" w:lineRule="exact"/>
              <w:jc w:val="center"/>
              <w:rPr>
                <w:rFonts w:ascii="宋体" w:eastAsia="宋体" w:hAnsi="宋体" w:cs="宋体"/>
                <w:sz w:val="24"/>
                <w:szCs w:val="24"/>
              </w:rPr>
            </w:pPr>
          </w:p>
        </w:tc>
        <w:tc>
          <w:tcPr>
            <w:tcW w:w="671" w:type="dxa"/>
          </w:tcPr>
          <w:p w:rsidR="00E056D1" w:rsidRPr="00F15AB9" w:rsidRDefault="00E056D1">
            <w:pPr>
              <w:spacing w:line="280" w:lineRule="exact"/>
              <w:jc w:val="center"/>
              <w:rPr>
                <w:rFonts w:ascii="宋体" w:eastAsia="宋体" w:hAnsi="宋体" w:cs="宋体"/>
                <w:sz w:val="24"/>
                <w:szCs w:val="24"/>
              </w:rPr>
            </w:pPr>
          </w:p>
        </w:tc>
      </w:tr>
      <w:tr w:rsidR="00E056D1" w:rsidRPr="00F15AB9">
        <w:trPr>
          <w:trHeight w:val="694"/>
          <w:jc w:val="center"/>
        </w:trPr>
        <w:tc>
          <w:tcPr>
            <w:tcW w:w="988" w:type="dxa"/>
            <w:vAlign w:val="center"/>
          </w:tcPr>
          <w:p w:rsidR="00E056D1" w:rsidRPr="00F15AB9" w:rsidRDefault="00E056D1">
            <w:pPr>
              <w:spacing w:line="280" w:lineRule="exact"/>
              <w:jc w:val="center"/>
              <w:rPr>
                <w:rFonts w:ascii="宋体" w:eastAsia="宋体" w:hAnsi="宋体" w:cs="宋体"/>
                <w:sz w:val="24"/>
                <w:szCs w:val="24"/>
              </w:rPr>
            </w:pPr>
          </w:p>
        </w:tc>
        <w:tc>
          <w:tcPr>
            <w:tcW w:w="1275" w:type="dxa"/>
            <w:vAlign w:val="center"/>
          </w:tcPr>
          <w:p w:rsidR="00E056D1" w:rsidRPr="00F15AB9" w:rsidRDefault="00E056D1">
            <w:pPr>
              <w:spacing w:line="280" w:lineRule="exact"/>
              <w:jc w:val="center"/>
              <w:rPr>
                <w:rFonts w:ascii="宋体" w:eastAsia="宋体" w:hAnsi="宋体" w:cs="宋体"/>
                <w:sz w:val="24"/>
                <w:szCs w:val="24"/>
              </w:rPr>
            </w:pPr>
          </w:p>
        </w:tc>
        <w:tc>
          <w:tcPr>
            <w:tcW w:w="2977" w:type="dxa"/>
          </w:tcPr>
          <w:p w:rsidR="00E056D1" w:rsidRPr="00F15AB9" w:rsidRDefault="00E056D1">
            <w:pPr>
              <w:spacing w:line="320" w:lineRule="exact"/>
              <w:jc w:val="left"/>
              <w:rPr>
                <w:rFonts w:ascii="宋体" w:eastAsia="宋体" w:hAnsi="宋体" w:cs="宋体"/>
                <w:sz w:val="24"/>
                <w:szCs w:val="24"/>
              </w:rPr>
            </w:pPr>
          </w:p>
        </w:tc>
        <w:tc>
          <w:tcPr>
            <w:tcW w:w="2126" w:type="dxa"/>
          </w:tcPr>
          <w:p w:rsidR="00E056D1" w:rsidRPr="00F15AB9" w:rsidRDefault="00E056D1">
            <w:pPr>
              <w:spacing w:line="280" w:lineRule="exact"/>
              <w:jc w:val="center"/>
              <w:rPr>
                <w:rFonts w:ascii="宋体" w:eastAsia="宋体" w:hAnsi="宋体" w:cs="宋体"/>
                <w:sz w:val="24"/>
                <w:szCs w:val="24"/>
              </w:rPr>
            </w:pPr>
          </w:p>
        </w:tc>
        <w:tc>
          <w:tcPr>
            <w:tcW w:w="992" w:type="dxa"/>
          </w:tcPr>
          <w:p w:rsidR="00E056D1" w:rsidRPr="00F15AB9" w:rsidRDefault="00E056D1">
            <w:pPr>
              <w:spacing w:line="280" w:lineRule="exact"/>
              <w:jc w:val="center"/>
              <w:rPr>
                <w:rFonts w:ascii="宋体" w:eastAsia="宋体" w:hAnsi="宋体" w:cs="宋体"/>
                <w:sz w:val="24"/>
                <w:szCs w:val="24"/>
              </w:rPr>
            </w:pPr>
          </w:p>
        </w:tc>
        <w:tc>
          <w:tcPr>
            <w:tcW w:w="671" w:type="dxa"/>
          </w:tcPr>
          <w:p w:rsidR="00E056D1" w:rsidRPr="00F15AB9" w:rsidRDefault="00E056D1">
            <w:pPr>
              <w:spacing w:line="280" w:lineRule="exact"/>
              <w:jc w:val="center"/>
              <w:rPr>
                <w:rFonts w:ascii="宋体" w:eastAsia="宋体" w:hAnsi="宋体" w:cs="宋体"/>
                <w:sz w:val="24"/>
                <w:szCs w:val="24"/>
              </w:rPr>
            </w:pPr>
          </w:p>
        </w:tc>
      </w:tr>
      <w:tr w:rsidR="00E056D1" w:rsidRPr="00F15AB9">
        <w:trPr>
          <w:trHeight w:val="694"/>
          <w:jc w:val="center"/>
        </w:trPr>
        <w:tc>
          <w:tcPr>
            <w:tcW w:w="988" w:type="dxa"/>
            <w:vAlign w:val="center"/>
          </w:tcPr>
          <w:p w:rsidR="00E056D1" w:rsidRPr="00F15AB9" w:rsidRDefault="00E056D1">
            <w:pPr>
              <w:spacing w:line="280" w:lineRule="exact"/>
              <w:jc w:val="center"/>
              <w:rPr>
                <w:rFonts w:ascii="宋体" w:eastAsia="宋体" w:hAnsi="宋体" w:cs="宋体"/>
                <w:sz w:val="24"/>
                <w:szCs w:val="24"/>
              </w:rPr>
            </w:pPr>
          </w:p>
        </w:tc>
        <w:tc>
          <w:tcPr>
            <w:tcW w:w="1275" w:type="dxa"/>
            <w:vAlign w:val="center"/>
          </w:tcPr>
          <w:p w:rsidR="00E056D1" w:rsidRPr="00F15AB9" w:rsidRDefault="00E056D1">
            <w:pPr>
              <w:spacing w:line="280" w:lineRule="exact"/>
              <w:jc w:val="center"/>
              <w:rPr>
                <w:rFonts w:ascii="宋体" w:eastAsia="宋体" w:hAnsi="宋体" w:cs="宋体"/>
                <w:sz w:val="24"/>
                <w:szCs w:val="24"/>
              </w:rPr>
            </w:pPr>
          </w:p>
        </w:tc>
        <w:tc>
          <w:tcPr>
            <w:tcW w:w="2977" w:type="dxa"/>
          </w:tcPr>
          <w:p w:rsidR="00E056D1" w:rsidRPr="00F15AB9" w:rsidRDefault="00E056D1">
            <w:pPr>
              <w:spacing w:line="320" w:lineRule="exact"/>
              <w:jc w:val="left"/>
              <w:rPr>
                <w:rFonts w:ascii="宋体" w:eastAsia="宋体" w:hAnsi="宋体" w:cs="宋体"/>
                <w:sz w:val="24"/>
                <w:szCs w:val="24"/>
              </w:rPr>
            </w:pPr>
          </w:p>
        </w:tc>
        <w:tc>
          <w:tcPr>
            <w:tcW w:w="2126" w:type="dxa"/>
          </w:tcPr>
          <w:p w:rsidR="00E056D1" w:rsidRPr="00F15AB9" w:rsidRDefault="00E056D1">
            <w:pPr>
              <w:spacing w:line="280" w:lineRule="exact"/>
              <w:jc w:val="center"/>
              <w:rPr>
                <w:rFonts w:ascii="宋体" w:eastAsia="宋体" w:hAnsi="宋体" w:cs="宋体"/>
                <w:sz w:val="24"/>
                <w:szCs w:val="24"/>
              </w:rPr>
            </w:pPr>
          </w:p>
        </w:tc>
        <w:tc>
          <w:tcPr>
            <w:tcW w:w="992" w:type="dxa"/>
          </w:tcPr>
          <w:p w:rsidR="00E056D1" w:rsidRPr="00F15AB9" w:rsidRDefault="00E056D1">
            <w:pPr>
              <w:spacing w:line="280" w:lineRule="exact"/>
              <w:jc w:val="center"/>
              <w:rPr>
                <w:rFonts w:ascii="宋体" w:eastAsia="宋体" w:hAnsi="宋体" w:cs="宋体"/>
                <w:sz w:val="24"/>
                <w:szCs w:val="24"/>
              </w:rPr>
            </w:pPr>
          </w:p>
        </w:tc>
        <w:tc>
          <w:tcPr>
            <w:tcW w:w="671" w:type="dxa"/>
          </w:tcPr>
          <w:p w:rsidR="00E056D1" w:rsidRPr="00F15AB9" w:rsidRDefault="00E056D1">
            <w:pPr>
              <w:spacing w:line="280" w:lineRule="exact"/>
              <w:jc w:val="center"/>
              <w:rPr>
                <w:rFonts w:ascii="宋体" w:eastAsia="宋体" w:hAnsi="宋体" w:cs="宋体"/>
                <w:sz w:val="24"/>
                <w:szCs w:val="24"/>
              </w:rPr>
            </w:pPr>
          </w:p>
        </w:tc>
      </w:tr>
      <w:tr w:rsidR="00E056D1" w:rsidRPr="00F15AB9">
        <w:trPr>
          <w:trHeight w:val="694"/>
          <w:jc w:val="center"/>
        </w:trPr>
        <w:tc>
          <w:tcPr>
            <w:tcW w:w="988" w:type="dxa"/>
            <w:vAlign w:val="center"/>
          </w:tcPr>
          <w:p w:rsidR="00E056D1" w:rsidRPr="00F15AB9" w:rsidRDefault="00E056D1">
            <w:pPr>
              <w:spacing w:line="280" w:lineRule="exact"/>
              <w:jc w:val="center"/>
              <w:rPr>
                <w:rFonts w:ascii="宋体" w:eastAsia="宋体" w:hAnsi="宋体" w:cs="宋体"/>
                <w:sz w:val="24"/>
                <w:szCs w:val="24"/>
              </w:rPr>
            </w:pPr>
          </w:p>
        </w:tc>
        <w:tc>
          <w:tcPr>
            <w:tcW w:w="1275" w:type="dxa"/>
            <w:vAlign w:val="center"/>
          </w:tcPr>
          <w:p w:rsidR="00E056D1" w:rsidRPr="00F15AB9" w:rsidRDefault="00E056D1">
            <w:pPr>
              <w:spacing w:line="280" w:lineRule="exact"/>
              <w:jc w:val="center"/>
              <w:rPr>
                <w:rFonts w:ascii="宋体" w:eastAsia="宋体" w:hAnsi="宋体" w:cs="宋体"/>
                <w:sz w:val="24"/>
                <w:szCs w:val="24"/>
              </w:rPr>
            </w:pPr>
          </w:p>
        </w:tc>
        <w:tc>
          <w:tcPr>
            <w:tcW w:w="2977" w:type="dxa"/>
          </w:tcPr>
          <w:p w:rsidR="00E056D1" w:rsidRPr="00F15AB9" w:rsidRDefault="00E056D1">
            <w:pPr>
              <w:spacing w:line="320" w:lineRule="exact"/>
              <w:jc w:val="left"/>
              <w:rPr>
                <w:rFonts w:ascii="宋体" w:eastAsia="宋体" w:hAnsi="宋体" w:cs="宋体"/>
                <w:sz w:val="24"/>
                <w:szCs w:val="24"/>
              </w:rPr>
            </w:pPr>
          </w:p>
        </w:tc>
        <w:tc>
          <w:tcPr>
            <w:tcW w:w="2126" w:type="dxa"/>
          </w:tcPr>
          <w:p w:rsidR="00E056D1" w:rsidRPr="00F15AB9" w:rsidRDefault="00E056D1">
            <w:pPr>
              <w:spacing w:line="280" w:lineRule="exact"/>
              <w:jc w:val="center"/>
              <w:rPr>
                <w:rFonts w:ascii="宋体" w:eastAsia="宋体" w:hAnsi="宋体" w:cs="宋体"/>
                <w:sz w:val="24"/>
                <w:szCs w:val="24"/>
              </w:rPr>
            </w:pPr>
          </w:p>
        </w:tc>
        <w:tc>
          <w:tcPr>
            <w:tcW w:w="992" w:type="dxa"/>
          </w:tcPr>
          <w:p w:rsidR="00E056D1" w:rsidRPr="00F15AB9" w:rsidRDefault="00E056D1">
            <w:pPr>
              <w:spacing w:line="280" w:lineRule="exact"/>
              <w:jc w:val="center"/>
              <w:rPr>
                <w:rFonts w:ascii="宋体" w:eastAsia="宋体" w:hAnsi="宋体" w:cs="宋体"/>
                <w:sz w:val="24"/>
                <w:szCs w:val="24"/>
              </w:rPr>
            </w:pPr>
          </w:p>
        </w:tc>
        <w:tc>
          <w:tcPr>
            <w:tcW w:w="671" w:type="dxa"/>
          </w:tcPr>
          <w:p w:rsidR="00E056D1" w:rsidRPr="00F15AB9" w:rsidRDefault="00E056D1">
            <w:pPr>
              <w:spacing w:line="280" w:lineRule="exact"/>
              <w:jc w:val="center"/>
              <w:rPr>
                <w:rFonts w:ascii="宋体" w:eastAsia="宋体" w:hAnsi="宋体" w:cs="宋体"/>
                <w:sz w:val="24"/>
                <w:szCs w:val="24"/>
              </w:rPr>
            </w:pPr>
          </w:p>
        </w:tc>
      </w:tr>
    </w:tbl>
    <w:p w:rsidR="00E056D1" w:rsidRPr="00F15AB9" w:rsidRDefault="00E056D1">
      <w:pPr>
        <w:spacing w:line="400" w:lineRule="exact"/>
        <w:jc w:val="left"/>
        <w:rPr>
          <w:rFonts w:ascii="宋体" w:eastAsia="宋体" w:hAnsi="宋体"/>
          <w:sz w:val="24"/>
          <w:szCs w:val="24"/>
        </w:rPr>
      </w:pPr>
    </w:p>
    <w:p w:rsidR="00E056D1" w:rsidRPr="00F15AB9" w:rsidRDefault="00E056D1">
      <w:pPr>
        <w:spacing w:line="400" w:lineRule="exact"/>
        <w:jc w:val="left"/>
        <w:rPr>
          <w:rFonts w:ascii="宋体" w:eastAsia="宋体" w:hAnsi="宋体"/>
          <w:sz w:val="24"/>
          <w:szCs w:val="24"/>
        </w:rPr>
      </w:pPr>
    </w:p>
    <w:p w:rsidR="00E056D1" w:rsidRPr="00F15AB9" w:rsidRDefault="00E056D1">
      <w:pPr>
        <w:spacing w:line="400" w:lineRule="exact"/>
        <w:jc w:val="left"/>
        <w:rPr>
          <w:rFonts w:ascii="宋体" w:eastAsia="宋体" w:hAnsi="宋体"/>
          <w:sz w:val="24"/>
          <w:szCs w:val="24"/>
        </w:rPr>
      </w:pPr>
    </w:p>
    <w:p w:rsidR="00E056D1" w:rsidRPr="00F15AB9" w:rsidRDefault="00E056D1">
      <w:pPr>
        <w:spacing w:line="400" w:lineRule="exact"/>
        <w:jc w:val="left"/>
        <w:rPr>
          <w:rFonts w:ascii="宋体" w:eastAsia="宋体" w:hAnsi="宋体"/>
          <w:sz w:val="24"/>
          <w:szCs w:val="24"/>
        </w:rPr>
      </w:pP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供应商名称：（盖章）</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法定代表人或授权代表（签字或盖章）：</w:t>
      </w:r>
    </w:p>
    <w:p w:rsidR="00E056D1" w:rsidRPr="00F15AB9" w:rsidRDefault="0073036B">
      <w:pPr>
        <w:pStyle w:val="af1"/>
        <w:ind w:firstLineChars="200" w:firstLine="480"/>
        <w:rPr>
          <w:rFonts w:ascii="宋体" w:eastAsia="宋体" w:hAnsi="宋体"/>
          <w:kern w:val="2"/>
          <w:szCs w:val="24"/>
        </w:rPr>
      </w:pPr>
      <w:r w:rsidRPr="00F15AB9">
        <w:rPr>
          <w:rFonts w:ascii="宋体" w:eastAsia="宋体" w:hAnsi="宋体" w:hint="eastAsia"/>
          <w:kern w:val="2"/>
          <w:szCs w:val="24"/>
        </w:rPr>
        <w:t>联系电话：</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日期:</w:t>
      </w:r>
      <w:r w:rsidRPr="00F15AB9">
        <w:rPr>
          <w:rFonts w:ascii="宋体" w:eastAsia="宋体" w:hAnsi="宋体" w:hint="eastAsia"/>
          <w:sz w:val="24"/>
          <w:szCs w:val="24"/>
        </w:rPr>
        <w:tab/>
        <w:t xml:space="preserve">      年    月    日</w:t>
      </w:r>
    </w:p>
    <w:p w:rsidR="00E056D1" w:rsidRPr="00F15AB9" w:rsidRDefault="00E056D1">
      <w:pPr>
        <w:pStyle w:val="af1"/>
      </w:pPr>
    </w:p>
    <w:p w:rsidR="00E056D1" w:rsidRPr="00F15AB9" w:rsidRDefault="0073036B">
      <w:pPr>
        <w:widowControl/>
        <w:jc w:val="left"/>
        <w:rPr>
          <w:rFonts w:ascii="Arial Narrow" w:hAnsi="Arial Narrow"/>
          <w:kern w:val="0"/>
          <w:sz w:val="24"/>
        </w:rPr>
      </w:pPr>
      <w:r w:rsidRPr="00F15AB9">
        <w:br w:type="page"/>
      </w:r>
    </w:p>
    <w:p w:rsidR="00E056D1" w:rsidRPr="00F15AB9" w:rsidRDefault="00E056D1">
      <w:pPr>
        <w:pStyle w:val="af1"/>
      </w:pPr>
    </w:p>
    <w:p w:rsidR="00E056D1" w:rsidRPr="00F15AB9" w:rsidRDefault="0073036B">
      <w:pPr>
        <w:spacing w:line="400" w:lineRule="exact"/>
        <w:rPr>
          <w:rFonts w:ascii="宋体" w:eastAsia="宋体" w:hAnsi="宋体"/>
          <w:sz w:val="24"/>
          <w:szCs w:val="24"/>
        </w:rPr>
      </w:pPr>
      <w:r w:rsidRPr="00F15AB9">
        <w:rPr>
          <w:rFonts w:ascii="宋体" w:eastAsia="宋体" w:hAnsi="宋体" w:hint="eastAsia"/>
          <w:sz w:val="24"/>
          <w:szCs w:val="24"/>
        </w:rPr>
        <w:t>附件3：</w:t>
      </w:r>
    </w:p>
    <w:p w:rsidR="00E056D1" w:rsidRPr="00F15AB9" w:rsidRDefault="0073036B">
      <w:pPr>
        <w:jc w:val="center"/>
        <w:rPr>
          <w:rFonts w:ascii="宋体" w:eastAsia="宋体" w:hAnsi="宋体"/>
          <w:b/>
          <w:bCs/>
          <w:sz w:val="28"/>
          <w:szCs w:val="28"/>
        </w:rPr>
      </w:pPr>
      <w:r w:rsidRPr="00F15AB9">
        <w:rPr>
          <w:rFonts w:ascii="宋体" w:eastAsia="宋体" w:hAnsi="宋体" w:hint="eastAsia"/>
          <w:b/>
          <w:bCs/>
          <w:sz w:val="28"/>
          <w:szCs w:val="28"/>
        </w:rPr>
        <w:t>商务应答表</w:t>
      </w:r>
    </w:p>
    <w:p w:rsidR="00E056D1" w:rsidRPr="00F15AB9" w:rsidRDefault="0073036B">
      <w:pPr>
        <w:widowControl/>
        <w:jc w:val="left"/>
        <w:rPr>
          <w:rFonts w:ascii="宋体" w:eastAsia="宋体" w:hAnsi="宋体" w:cs="宋体"/>
          <w:sz w:val="24"/>
          <w:szCs w:val="24"/>
        </w:rPr>
      </w:pPr>
      <w:r w:rsidRPr="00F15AB9">
        <w:rPr>
          <w:rFonts w:ascii="宋体" w:eastAsia="宋体" w:hAnsi="宋体" w:cs="宋体" w:hint="eastAsia"/>
          <w:color w:val="000000"/>
          <w:kern w:val="0"/>
          <w:sz w:val="24"/>
          <w:szCs w:val="24"/>
          <w:lang w:bidi="ar"/>
        </w:rPr>
        <w:t xml:space="preserve">采购项目名称： </w:t>
      </w:r>
    </w:p>
    <w:p w:rsidR="00E056D1" w:rsidRPr="00F15AB9" w:rsidRDefault="0073036B">
      <w:pPr>
        <w:widowControl/>
        <w:jc w:val="left"/>
        <w:rPr>
          <w:rFonts w:ascii="宋体" w:eastAsia="宋体" w:hAnsi="宋体" w:cs="宋体"/>
          <w:b/>
          <w:bCs/>
          <w:sz w:val="24"/>
          <w:szCs w:val="24"/>
        </w:rPr>
      </w:pPr>
      <w:r w:rsidRPr="00F15AB9">
        <w:rPr>
          <w:rFonts w:ascii="宋体" w:eastAsia="宋体" w:hAnsi="宋体" w:cs="宋体" w:hint="eastAsia"/>
          <w:color w:val="000000"/>
          <w:kern w:val="0"/>
          <w:sz w:val="24"/>
          <w:szCs w:val="24"/>
          <w:lang w:bidi="ar"/>
        </w:rPr>
        <w:t xml:space="preserve">采购项目编号： </w:t>
      </w:r>
    </w:p>
    <w:tbl>
      <w:tblPr>
        <w:tblStyle w:val="ae"/>
        <w:tblW w:w="8848" w:type="dxa"/>
        <w:jc w:val="center"/>
        <w:tblLayout w:type="fixed"/>
        <w:tblLook w:val="04A0" w:firstRow="1" w:lastRow="0" w:firstColumn="1" w:lastColumn="0" w:noHBand="0" w:noVBand="1"/>
      </w:tblPr>
      <w:tblGrid>
        <w:gridCol w:w="3681"/>
        <w:gridCol w:w="3400"/>
        <w:gridCol w:w="1767"/>
      </w:tblGrid>
      <w:tr w:rsidR="00E056D1" w:rsidRPr="00F15AB9">
        <w:trPr>
          <w:trHeight w:val="1348"/>
          <w:jc w:val="center"/>
        </w:trPr>
        <w:tc>
          <w:tcPr>
            <w:tcW w:w="3681"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商务要求</w:t>
            </w:r>
          </w:p>
        </w:tc>
        <w:tc>
          <w:tcPr>
            <w:tcW w:w="3400"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商务要求应答</w:t>
            </w:r>
          </w:p>
        </w:tc>
        <w:tc>
          <w:tcPr>
            <w:tcW w:w="1767"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备注</w:t>
            </w:r>
          </w:p>
        </w:tc>
      </w:tr>
      <w:tr w:rsidR="00E056D1" w:rsidRPr="00F15AB9">
        <w:trPr>
          <w:trHeight w:val="6551"/>
          <w:jc w:val="center"/>
        </w:trPr>
        <w:tc>
          <w:tcPr>
            <w:tcW w:w="3681" w:type="dxa"/>
          </w:tcPr>
          <w:p w:rsidR="00E056D1" w:rsidRPr="00F15AB9" w:rsidRDefault="00E056D1">
            <w:pPr>
              <w:spacing w:line="320" w:lineRule="exact"/>
              <w:jc w:val="left"/>
              <w:rPr>
                <w:rFonts w:ascii="宋体" w:eastAsia="宋体" w:hAnsi="宋体"/>
                <w:sz w:val="24"/>
                <w:szCs w:val="24"/>
              </w:rPr>
            </w:pPr>
          </w:p>
        </w:tc>
        <w:tc>
          <w:tcPr>
            <w:tcW w:w="3400" w:type="dxa"/>
          </w:tcPr>
          <w:p w:rsidR="00E056D1" w:rsidRPr="00F15AB9" w:rsidRDefault="00E056D1">
            <w:pPr>
              <w:spacing w:line="280" w:lineRule="exact"/>
              <w:jc w:val="center"/>
              <w:rPr>
                <w:rFonts w:ascii="宋体" w:eastAsia="宋体" w:hAnsi="宋体"/>
                <w:sz w:val="24"/>
                <w:szCs w:val="24"/>
              </w:rPr>
            </w:pPr>
          </w:p>
        </w:tc>
        <w:tc>
          <w:tcPr>
            <w:tcW w:w="1767" w:type="dxa"/>
          </w:tcPr>
          <w:p w:rsidR="00E056D1" w:rsidRPr="00F15AB9" w:rsidRDefault="00E056D1">
            <w:pPr>
              <w:spacing w:line="280" w:lineRule="exact"/>
              <w:jc w:val="center"/>
              <w:rPr>
                <w:rFonts w:ascii="宋体" w:eastAsia="宋体" w:hAnsi="宋体"/>
                <w:sz w:val="24"/>
                <w:szCs w:val="24"/>
              </w:rPr>
            </w:pPr>
          </w:p>
        </w:tc>
      </w:tr>
    </w:tbl>
    <w:p w:rsidR="00E056D1" w:rsidRPr="00F15AB9" w:rsidRDefault="00E056D1">
      <w:pPr>
        <w:spacing w:line="400" w:lineRule="exact"/>
        <w:jc w:val="left"/>
        <w:rPr>
          <w:rFonts w:ascii="宋体" w:eastAsia="宋体" w:hAnsi="宋体"/>
          <w:sz w:val="24"/>
          <w:szCs w:val="24"/>
        </w:rPr>
      </w:pP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供应商名称：（盖章）</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法定代表人或授权代表（签字或盖章）：</w:t>
      </w:r>
    </w:p>
    <w:p w:rsidR="00E056D1" w:rsidRPr="00F15AB9" w:rsidRDefault="0073036B">
      <w:pPr>
        <w:pStyle w:val="af1"/>
        <w:ind w:firstLineChars="200" w:firstLine="480"/>
        <w:rPr>
          <w:rFonts w:ascii="宋体" w:eastAsia="宋体" w:hAnsi="宋体"/>
          <w:kern w:val="2"/>
          <w:szCs w:val="24"/>
        </w:rPr>
      </w:pPr>
      <w:r w:rsidRPr="00F15AB9">
        <w:rPr>
          <w:rFonts w:ascii="宋体" w:eastAsia="宋体" w:hAnsi="宋体" w:hint="eastAsia"/>
          <w:kern w:val="2"/>
          <w:szCs w:val="24"/>
        </w:rPr>
        <w:t>联系电话：</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日期:</w:t>
      </w:r>
      <w:r w:rsidRPr="00F15AB9">
        <w:rPr>
          <w:rFonts w:ascii="宋体" w:eastAsia="宋体" w:hAnsi="宋体" w:hint="eastAsia"/>
          <w:sz w:val="24"/>
          <w:szCs w:val="24"/>
        </w:rPr>
        <w:tab/>
        <w:t xml:space="preserve">      年    月    日</w:t>
      </w:r>
    </w:p>
    <w:p w:rsidR="00E056D1" w:rsidRPr="00F15AB9" w:rsidRDefault="0073036B">
      <w:pPr>
        <w:rPr>
          <w:rFonts w:ascii="宋体" w:eastAsia="宋体" w:hAnsi="宋体"/>
          <w:sz w:val="24"/>
          <w:szCs w:val="24"/>
        </w:rPr>
      </w:pPr>
      <w:r w:rsidRPr="00F15AB9">
        <w:rPr>
          <w:rFonts w:ascii="宋体" w:eastAsia="宋体" w:hAnsi="宋体" w:hint="eastAsia"/>
          <w:sz w:val="24"/>
          <w:szCs w:val="24"/>
        </w:rPr>
        <w:br w:type="page"/>
      </w:r>
      <w:r w:rsidRPr="00F15AB9">
        <w:rPr>
          <w:rFonts w:ascii="宋体" w:eastAsia="宋体" w:hAnsi="宋体" w:hint="eastAsia"/>
          <w:sz w:val="24"/>
          <w:szCs w:val="24"/>
        </w:rPr>
        <w:lastRenderedPageBreak/>
        <w:t>附件4：</w:t>
      </w:r>
    </w:p>
    <w:p w:rsidR="00E056D1" w:rsidRPr="00F15AB9" w:rsidRDefault="0073036B">
      <w:pPr>
        <w:jc w:val="center"/>
        <w:rPr>
          <w:rFonts w:ascii="宋体" w:eastAsia="宋体" w:hAnsi="宋体"/>
          <w:b/>
          <w:bCs/>
          <w:sz w:val="28"/>
          <w:szCs w:val="28"/>
        </w:rPr>
      </w:pPr>
      <w:r w:rsidRPr="00F15AB9">
        <w:rPr>
          <w:rFonts w:ascii="宋体" w:eastAsia="宋体" w:hAnsi="宋体" w:hint="eastAsia"/>
          <w:b/>
          <w:bCs/>
          <w:sz w:val="28"/>
          <w:szCs w:val="28"/>
        </w:rPr>
        <w:t>报价表</w:t>
      </w:r>
    </w:p>
    <w:p w:rsidR="00E056D1" w:rsidRPr="00F15AB9" w:rsidRDefault="0073036B">
      <w:pPr>
        <w:widowControl/>
        <w:jc w:val="left"/>
        <w:rPr>
          <w:rFonts w:ascii="宋体" w:eastAsia="宋体" w:hAnsi="宋体" w:cs="宋体"/>
          <w:sz w:val="24"/>
          <w:szCs w:val="24"/>
        </w:rPr>
      </w:pPr>
      <w:r w:rsidRPr="00F15AB9">
        <w:rPr>
          <w:rFonts w:ascii="宋体" w:eastAsia="宋体" w:hAnsi="宋体" w:cs="宋体" w:hint="eastAsia"/>
          <w:color w:val="000000"/>
          <w:kern w:val="0"/>
          <w:sz w:val="24"/>
          <w:szCs w:val="24"/>
          <w:lang w:bidi="ar"/>
        </w:rPr>
        <w:t xml:space="preserve">采购项目名称： </w:t>
      </w:r>
    </w:p>
    <w:p w:rsidR="00E056D1" w:rsidRPr="00F15AB9" w:rsidRDefault="0073036B">
      <w:pPr>
        <w:widowControl/>
        <w:jc w:val="left"/>
        <w:rPr>
          <w:rFonts w:ascii="宋体" w:eastAsia="宋体" w:hAnsi="宋体" w:cs="宋体"/>
          <w:b/>
          <w:bCs/>
          <w:sz w:val="24"/>
          <w:szCs w:val="24"/>
        </w:rPr>
      </w:pPr>
      <w:r w:rsidRPr="00F15AB9">
        <w:rPr>
          <w:rFonts w:ascii="宋体" w:eastAsia="宋体" w:hAnsi="宋体" w:cs="宋体" w:hint="eastAsia"/>
          <w:color w:val="000000"/>
          <w:kern w:val="0"/>
          <w:sz w:val="24"/>
          <w:szCs w:val="24"/>
          <w:lang w:bidi="ar"/>
        </w:rPr>
        <w:t xml:space="preserve">采购项目编号： </w:t>
      </w:r>
    </w:p>
    <w:tbl>
      <w:tblPr>
        <w:tblStyle w:val="ae"/>
        <w:tblW w:w="10007" w:type="dxa"/>
        <w:jc w:val="center"/>
        <w:tblLayout w:type="fixed"/>
        <w:tblLook w:val="04A0" w:firstRow="1" w:lastRow="0" w:firstColumn="1" w:lastColumn="0" w:noHBand="0" w:noVBand="1"/>
      </w:tblPr>
      <w:tblGrid>
        <w:gridCol w:w="803"/>
        <w:gridCol w:w="3607"/>
        <w:gridCol w:w="1979"/>
        <w:gridCol w:w="1979"/>
        <w:gridCol w:w="1639"/>
      </w:tblGrid>
      <w:tr w:rsidR="00E056D1" w:rsidRPr="00F15AB9">
        <w:trPr>
          <w:trHeight w:val="1045"/>
          <w:jc w:val="center"/>
        </w:trPr>
        <w:tc>
          <w:tcPr>
            <w:tcW w:w="803"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序号</w:t>
            </w:r>
          </w:p>
        </w:tc>
        <w:tc>
          <w:tcPr>
            <w:tcW w:w="3607"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服务名称</w:t>
            </w:r>
          </w:p>
        </w:tc>
        <w:tc>
          <w:tcPr>
            <w:tcW w:w="1979"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基准价</w:t>
            </w:r>
          </w:p>
        </w:tc>
        <w:tc>
          <w:tcPr>
            <w:tcW w:w="1979"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报价率(%)</w:t>
            </w:r>
          </w:p>
        </w:tc>
        <w:tc>
          <w:tcPr>
            <w:tcW w:w="1639"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备注</w:t>
            </w:r>
          </w:p>
        </w:tc>
      </w:tr>
      <w:tr w:rsidR="00E056D1" w:rsidRPr="00F15AB9">
        <w:trPr>
          <w:trHeight w:val="1039"/>
          <w:jc w:val="center"/>
        </w:trPr>
        <w:tc>
          <w:tcPr>
            <w:tcW w:w="803"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1</w:t>
            </w:r>
          </w:p>
        </w:tc>
        <w:tc>
          <w:tcPr>
            <w:tcW w:w="3607" w:type="dxa"/>
            <w:vAlign w:val="center"/>
          </w:tcPr>
          <w:p w:rsidR="00E056D1" w:rsidRPr="00F15AB9" w:rsidRDefault="0073036B">
            <w:pPr>
              <w:spacing w:line="360" w:lineRule="exact"/>
              <w:jc w:val="center"/>
              <w:rPr>
                <w:rFonts w:ascii="宋体" w:eastAsia="宋体" w:hAnsi="宋体"/>
                <w:sz w:val="24"/>
                <w:szCs w:val="24"/>
              </w:rPr>
            </w:pPr>
            <w:r w:rsidRPr="00F15AB9">
              <w:rPr>
                <w:rFonts w:ascii="宋体" w:eastAsia="宋体" w:hAnsi="宋体" w:cs="宋体" w:hint="eastAsia"/>
                <w:sz w:val="24"/>
                <w:szCs w:val="24"/>
              </w:rPr>
              <w:t>丰水期（6-10月）</w:t>
            </w:r>
          </w:p>
        </w:tc>
        <w:tc>
          <w:tcPr>
            <w:tcW w:w="1979" w:type="dxa"/>
            <w:vMerge w:val="restart"/>
            <w:vAlign w:val="center"/>
          </w:tcPr>
          <w:p w:rsidR="00E056D1" w:rsidRPr="00F15AB9" w:rsidRDefault="0073036B">
            <w:pPr>
              <w:spacing w:line="280" w:lineRule="exact"/>
              <w:jc w:val="left"/>
              <w:rPr>
                <w:rFonts w:ascii="宋体" w:eastAsia="宋体" w:hAnsi="宋体" w:cs="宋体"/>
                <w:sz w:val="24"/>
                <w:szCs w:val="24"/>
              </w:rPr>
            </w:pPr>
            <w:r w:rsidRPr="00F15AB9">
              <w:rPr>
                <w:rFonts w:ascii="宋体" w:eastAsia="宋体" w:hAnsi="宋体" w:cs="宋体" w:hint="eastAsia"/>
                <w:sz w:val="24"/>
                <w:szCs w:val="24"/>
              </w:rPr>
              <w:t>以四川电力交易中心当年发布的水电价格平水期上下限平均值为基准价</w:t>
            </w:r>
          </w:p>
          <w:p w:rsidR="00E056D1" w:rsidRPr="00F15AB9" w:rsidRDefault="00E056D1">
            <w:pPr>
              <w:spacing w:line="280" w:lineRule="exact"/>
              <w:jc w:val="left"/>
              <w:rPr>
                <w:rFonts w:ascii="宋体" w:eastAsia="宋体" w:hAnsi="宋体"/>
                <w:sz w:val="24"/>
                <w:szCs w:val="24"/>
              </w:rPr>
            </w:pPr>
          </w:p>
        </w:tc>
        <w:tc>
          <w:tcPr>
            <w:tcW w:w="1979" w:type="dxa"/>
            <w:vAlign w:val="center"/>
          </w:tcPr>
          <w:p w:rsidR="00E056D1" w:rsidRPr="00F15AB9" w:rsidRDefault="0073036B">
            <w:pPr>
              <w:spacing w:line="280" w:lineRule="exact"/>
              <w:jc w:val="left"/>
              <w:rPr>
                <w:rFonts w:ascii="宋体" w:eastAsia="宋体" w:hAnsi="宋体"/>
                <w:sz w:val="24"/>
                <w:szCs w:val="24"/>
                <w:u w:val="single"/>
              </w:rPr>
            </w:pPr>
            <w:r w:rsidRPr="00F15AB9">
              <w:rPr>
                <w:rFonts w:ascii="宋体" w:eastAsia="宋体" w:hAnsi="宋体" w:hint="eastAsia"/>
                <w:sz w:val="24"/>
                <w:szCs w:val="24"/>
              </w:rPr>
              <w:t>下浮</w:t>
            </w:r>
            <w:r w:rsidRPr="00F15AB9">
              <w:rPr>
                <w:rFonts w:ascii="宋体" w:eastAsia="宋体" w:hAnsi="宋体" w:hint="eastAsia"/>
                <w:sz w:val="24"/>
                <w:szCs w:val="24"/>
                <w:u w:val="single"/>
              </w:rPr>
              <w:t xml:space="preserve">         </w:t>
            </w:r>
          </w:p>
        </w:tc>
        <w:tc>
          <w:tcPr>
            <w:tcW w:w="1639" w:type="dxa"/>
            <w:vAlign w:val="center"/>
          </w:tcPr>
          <w:p w:rsidR="00E056D1" w:rsidRPr="00F15AB9" w:rsidRDefault="00E056D1">
            <w:pPr>
              <w:spacing w:line="280" w:lineRule="exact"/>
              <w:jc w:val="center"/>
              <w:rPr>
                <w:rFonts w:ascii="宋体" w:eastAsia="宋体" w:hAnsi="宋体"/>
                <w:sz w:val="24"/>
                <w:szCs w:val="24"/>
              </w:rPr>
            </w:pPr>
          </w:p>
        </w:tc>
      </w:tr>
      <w:tr w:rsidR="00E056D1" w:rsidRPr="00F15AB9">
        <w:trPr>
          <w:trHeight w:val="1039"/>
          <w:jc w:val="center"/>
        </w:trPr>
        <w:tc>
          <w:tcPr>
            <w:tcW w:w="803"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2</w:t>
            </w:r>
          </w:p>
        </w:tc>
        <w:tc>
          <w:tcPr>
            <w:tcW w:w="3607" w:type="dxa"/>
            <w:vAlign w:val="center"/>
          </w:tcPr>
          <w:p w:rsidR="00E056D1" w:rsidRPr="00F15AB9" w:rsidRDefault="0073036B">
            <w:pPr>
              <w:spacing w:line="360" w:lineRule="exact"/>
              <w:jc w:val="center"/>
              <w:rPr>
                <w:rFonts w:ascii="宋体" w:eastAsia="宋体" w:hAnsi="宋体"/>
                <w:sz w:val="24"/>
                <w:szCs w:val="24"/>
              </w:rPr>
            </w:pPr>
            <w:r w:rsidRPr="00F15AB9">
              <w:rPr>
                <w:rFonts w:ascii="宋体" w:eastAsia="宋体" w:hAnsi="宋体" w:cs="宋体" w:hint="eastAsia"/>
                <w:sz w:val="24"/>
                <w:szCs w:val="24"/>
              </w:rPr>
              <w:t>平水期（5月、11月）</w:t>
            </w:r>
          </w:p>
        </w:tc>
        <w:tc>
          <w:tcPr>
            <w:tcW w:w="1979" w:type="dxa"/>
            <w:vMerge/>
            <w:vAlign w:val="center"/>
          </w:tcPr>
          <w:p w:rsidR="00E056D1" w:rsidRPr="00F15AB9" w:rsidRDefault="00E056D1">
            <w:pPr>
              <w:spacing w:line="280" w:lineRule="exact"/>
              <w:jc w:val="left"/>
              <w:rPr>
                <w:rFonts w:ascii="宋体" w:eastAsia="宋体" w:hAnsi="宋体"/>
                <w:sz w:val="24"/>
                <w:szCs w:val="24"/>
              </w:rPr>
            </w:pPr>
          </w:p>
        </w:tc>
        <w:tc>
          <w:tcPr>
            <w:tcW w:w="1979" w:type="dxa"/>
            <w:vAlign w:val="center"/>
          </w:tcPr>
          <w:p w:rsidR="00E056D1" w:rsidRPr="00F15AB9" w:rsidRDefault="0073036B">
            <w:pPr>
              <w:spacing w:line="280" w:lineRule="exact"/>
              <w:jc w:val="left"/>
              <w:rPr>
                <w:rFonts w:ascii="宋体" w:eastAsia="宋体" w:hAnsi="宋体"/>
                <w:sz w:val="24"/>
                <w:szCs w:val="24"/>
                <w:u w:val="single"/>
              </w:rPr>
            </w:pPr>
            <w:r w:rsidRPr="00F15AB9">
              <w:rPr>
                <w:rFonts w:ascii="宋体" w:eastAsia="宋体" w:hAnsi="宋体" w:hint="eastAsia"/>
                <w:sz w:val="24"/>
                <w:szCs w:val="24"/>
              </w:rPr>
              <w:t>下浮</w:t>
            </w:r>
            <w:r w:rsidRPr="00F15AB9">
              <w:rPr>
                <w:rFonts w:ascii="宋体" w:eastAsia="宋体" w:hAnsi="宋体" w:hint="eastAsia"/>
                <w:sz w:val="24"/>
                <w:szCs w:val="24"/>
                <w:u w:val="single"/>
              </w:rPr>
              <w:t xml:space="preserve">         </w:t>
            </w:r>
          </w:p>
        </w:tc>
        <w:tc>
          <w:tcPr>
            <w:tcW w:w="1639" w:type="dxa"/>
            <w:vAlign w:val="center"/>
          </w:tcPr>
          <w:p w:rsidR="00E056D1" w:rsidRPr="00F15AB9" w:rsidRDefault="00E056D1">
            <w:pPr>
              <w:spacing w:line="280" w:lineRule="exact"/>
              <w:jc w:val="center"/>
              <w:rPr>
                <w:rFonts w:ascii="宋体" w:eastAsia="宋体" w:hAnsi="宋体"/>
                <w:sz w:val="24"/>
                <w:szCs w:val="24"/>
              </w:rPr>
            </w:pPr>
          </w:p>
        </w:tc>
      </w:tr>
      <w:tr w:rsidR="00E056D1" w:rsidRPr="00F15AB9">
        <w:trPr>
          <w:trHeight w:val="1068"/>
          <w:jc w:val="center"/>
        </w:trPr>
        <w:tc>
          <w:tcPr>
            <w:tcW w:w="803" w:type="dxa"/>
            <w:vAlign w:val="center"/>
          </w:tcPr>
          <w:p w:rsidR="00E056D1" w:rsidRPr="00F15AB9" w:rsidRDefault="0073036B">
            <w:pPr>
              <w:spacing w:line="280" w:lineRule="exact"/>
              <w:jc w:val="center"/>
              <w:rPr>
                <w:rFonts w:ascii="宋体" w:eastAsia="宋体" w:hAnsi="宋体"/>
                <w:sz w:val="24"/>
                <w:szCs w:val="24"/>
              </w:rPr>
            </w:pPr>
            <w:r w:rsidRPr="00F15AB9">
              <w:rPr>
                <w:rFonts w:ascii="宋体" w:eastAsia="宋体" w:hAnsi="宋体" w:hint="eastAsia"/>
                <w:sz w:val="24"/>
                <w:szCs w:val="24"/>
              </w:rPr>
              <w:t>3</w:t>
            </w:r>
          </w:p>
        </w:tc>
        <w:tc>
          <w:tcPr>
            <w:tcW w:w="3607" w:type="dxa"/>
            <w:vAlign w:val="center"/>
          </w:tcPr>
          <w:p w:rsidR="00E056D1" w:rsidRPr="00F15AB9" w:rsidRDefault="0073036B">
            <w:pPr>
              <w:spacing w:line="360" w:lineRule="exact"/>
              <w:jc w:val="center"/>
              <w:rPr>
                <w:rFonts w:ascii="宋体" w:eastAsia="宋体" w:hAnsi="宋体"/>
                <w:sz w:val="24"/>
                <w:szCs w:val="24"/>
              </w:rPr>
            </w:pPr>
            <w:r w:rsidRPr="00F15AB9">
              <w:rPr>
                <w:rFonts w:ascii="宋体" w:eastAsia="宋体" w:hAnsi="宋体" w:cs="宋体" w:hint="eastAsia"/>
                <w:sz w:val="24"/>
                <w:szCs w:val="24"/>
              </w:rPr>
              <w:t>枯水期（12月、1-4月）</w:t>
            </w:r>
          </w:p>
        </w:tc>
        <w:tc>
          <w:tcPr>
            <w:tcW w:w="1979" w:type="dxa"/>
            <w:vMerge/>
            <w:vAlign w:val="center"/>
          </w:tcPr>
          <w:p w:rsidR="00E056D1" w:rsidRPr="00F15AB9" w:rsidRDefault="00E056D1">
            <w:pPr>
              <w:spacing w:line="280" w:lineRule="exact"/>
              <w:jc w:val="left"/>
              <w:rPr>
                <w:rFonts w:ascii="宋体" w:eastAsia="宋体" w:hAnsi="宋体"/>
                <w:sz w:val="24"/>
                <w:szCs w:val="24"/>
              </w:rPr>
            </w:pPr>
          </w:p>
        </w:tc>
        <w:tc>
          <w:tcPr>
            <w:tcW w:w="1979" w:type="dxa"/>
            <w:vAlign w:val="center"/>
          </w:tcPr>
          <w:p w:rsidR="00E056D1" w:rsidRPr="00F15AB9" w:rsidRDefault="0073036B">
            <w:pPr>
              <w:spacing w:line="280" w:lineRule="exact"/>
              <w:jc w:val="left"/>
              <w:rPr>
                <w:rFonts w:ascii="宋体" w:eastAsia="宋体" w:hAnsi="宋体"/>
                <w:sz w:val="24"/>
                <w:szCs w:val="24"/>
                <w:u w:val="single"/>
              </w:rPr>
            </w:pPr>
            <w:r w:rsidRPr="00F15AB9">
              <w:rPr>
                <w:rFonts w:ascii="宋体" w:eastAsia="宋体" w:hAnsi="宋体" w:hint="eastAsia"/>
                <w:sz w:val="24"/>
                <w:szCs w:val="24"/>
              </w:rPr>
              <w:t>上浮</w:t>
            </w:r>
            <w:r w:rsidRPr="00F15AB9">
              <w:rPr>
                <w:rFonts w:ascii="宋体" w:eastAsia="宋体" w:hAnsi="宋体" w:hint="eastAsia"/>
                <w:sz w:val="24"/>
                <w:szCs w:val="24"/>
                <w:u w:val="single"/>
              </w:rPr>
              <w:t xml:space="preserve">         </w:t>
            </w:r>
          </w:p>
        </w:tc>
        <w:tc>
          <w:tcPr>
            <w:tcW w:w="1639" w:type="dxa"/>
            <w:vAlign w:val="center"/>
          </w:tcPr>
          <w:p w:rsidR="00E056D1" w:rsidRPr="00F15AB9" w:rsidRDefault="00E056D1">
            <w:pPr>
              <w:spacing w:line="280" w:lineRule="exact"/>
              <w:jc w:val="center"/>
              <w:rPr>
                <w:rFonts w:ascii="宋体" w:eastAsia="宋体" w:hAnsi="宋体"/>
                <w:sz w:val="24"/>
                <w:szCs w:val="24"/>
              </w:rPr>
            </w:pPr>
          </w:p>
        </w:tc>
      </w:tr>
    </w:tbl>
    <w:p w:rsidR="00E056D1" w:rsidRPr="00F15AB9" w:rsidRDefault="00E056D1">
      <w:pPr>
        <w:pStyle w:val="af1"/>
      </w:pPr>
    </w:p>
    <w:p w:rsidR="00E056D1" w:rsidRPr="00F15AB9" w:rsidRDefault="00E056D1">
      <w:pPr>
        <w:pStyle w:val="af1"/>
      </w:pPr>
    </w:p>
    <w:p w:rsidR="00E056D1" w:rsidRPr="00F15AB9" w:rsidRDefault="00E056D1">
      <w:pPr>
        <w:pStyle w:val="af1"/>
      </w:pP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供应商名称：（盖章）</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法定代表人或授权代表（签字或盖章）：</w:t>
      </w:r>
    </w:p>
    <w:p w:rsidR="00E056D1" w:rsidRPr="00F15AB9" w:rsidRDefault="0073036B">
      <w:pPr>
        <w:pStyle w:val="af1"/>
        <w:ind w:firstLineChars="200" w:firstLine="480"/>
        <w:rPr>
          <w:rFonts w:ascii="宋体" w:eastAsia="宋体" w:hAnsi="宋体"/>
          <w:kern w:val="2"/>
          <w:szCs w:val="24"/>
        </w:rPr>
      </w:pPr>
      <w:r w:rsidRPr="00F15AB9">
        <w:rPr>
          <w:rFonts w:ascii="宋体" w:eastAsia="宋体" w:hAnsi="宋体" w:hint="eastAsia"/>
          <w:kern w:val="2"/>
          <w:szCs w:val="24"/>
        </w:rPr>
        <w:t>联系电话：</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日期:</w:t>
      </w:r>
      <w:r w:rsidRPr="00F15AB9">
        <w:rPr>
          <w:rFonts w:ascii="宋体" w:eastAsia="宋体" w:hAnsi="宋体" w:hint="eastAsia"/>
          <w:sz w:val="24"/>
          <w:szCs w:val="24"/>
        </w:rPr>
        <w:tab/>
        <w:t xml:space="preserve">      年    月    日</w:t>
      </w:r>
    </w:p>
    <w:p w:rsidR="00E056D1" w:rsidRPr="00F15AB9" w:rsidRDefault="0073036B">
      <w:pPr>
        <w:rPr>
          <w:rFonts w:ascii="宋体" w:eastAsia="宋体" w:hAnsi="宋体"/>
          <w:sz w:val="24"/>
          <w:szCs w:val="24"/>
        </w:rPr>
      </w:pPr>
      <w:r w:rsidRPr="00F15AB9">
        <w:rPr>
          <w:rFonts w:ascii="宋体" w:eastAsia="宋体" w:hAnsi="宋体" w:hint="eastAsia"/>
          <w:sz w:val="24"/>
          <w:szCs w:val="24"/>
        </w:rPr>
        <w:br w:type="page"/>
      </w:r>
    </w:p>
    <w:p w:rsidR="00E056D1" w:rsidRPr="00F15AB9" w:rsidRDefault="0073036B">
      <w:pPr>
        <w:rPr>
          <w:rFonts w:ascii="宋体" w:eastAsia="宋体" w:hAnsi="宋体"/>
          <w:sz w:val="24"/>
          <w:szCs w:val="24"/>
        </w:rPr>
      </w:pPr>
      <w:r w:rsidRPr="00F15AB9">
        <w:rPr>
          <w:rFonts w:ascii="宋体" w:eastAsia="宋体" w:hAnsi="宋体" w:hint="eastAsia"/>
          <w:sz w:val="24"/>
          <w:szCs w:val="24"/>
        </w:rPr>
        <w:lastRenderedPageBreak/>
        <w:t>附件5：</w:t>
      </w:r>
    </w:p>
    <w:p w:rsidR="00E056D1" w:rsidRPr="00F15AB9" w:rsidRDefault="0073036B">
      <w:pPr>
        <w:jc w:val="center"/>
        <w:rPr>
          <w:rFonts w:ascii="宋体" w:eastAsia="宋体" w:hAnsi="宋体"/>
          <w:b/>
          <w:bCs/>
          <w:sz w:val="28"/>
          <w:szCs w:val="28"/>
        </w:rPr>
      </w:pPr>
      <w:r w:rsidRPr="00F15AB9">
        <w:rPr>
          <w:rFonts w:ascii="宋体" w:eastAsia="宋体" w:hAnsi="宋体" w:hint="eastAsia"/>
          <w:b/>
          <w:bCs/>
          <w:sz w:val="28"/>
          <w:szCs w:val="28"/>
        </w:rPr>
        <w:t>承诺函</w:t>
      </w:r>
    </w:p>
    <w:p w:rsidR="00E056D1" w:rsidRPr="00F15AB9" w:rsidRDefault="0073036B">
      <w:pPr>
        <w:spacing w:line="400" w:lineRule="exact"/>
        <w:rPr>
          <w:rFonts w:ascii="宋体" w:eastAsia="宋体" w:hAnsi="宋体"/>
          <w:sz w:val="24"/>
          <w:szCs w:val="24"/>
        </w:rPr>
      </w:pPr>
      <w:r w:rsidRPr="00F15AB9">
        <w:rPr>
          <w:rFonts w:ascii="宋体" w:eastAsia="宋体" w:hAnsi="宋体" w:hint="eastAsia"/>
          <w:sz w:val="24"/>
          <w:szCs w:val="24"/>
          <w:u w:val="single"/>
        </w:rPr>
        <w:t>万源市中心医院</w:t>
      </w:r>
      <w:r w:rsidRPr="00F15AB9">
        <w:rPr>
          <w:rFonts w:ascii="宋体" w:eastAsia="宋体" w:hAnsi="宋体" w:hint="eastAsia"/>
          <w:sz w:val="24"/>
          <w:szCs w:val="24"/>
        </w:rPr>
        <w:t>（采购人）：</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我公司作为本次采购项目的供应商，根据采购文件要求，现郑重承诺如下：</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一、具备《中华人民共和国政府采购法》第二十二条和本项目规定的条件：</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（一）具有独立承担民事责任的能力；</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（二）具有良好的商业信誉和健全的财务会计制度；</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（三）具有履行合同所必需的设备和专业技术能力；</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（四）有依法缴纳税收和社会保障资金的良好记录；</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（五）参加政府采购活动前三年内，在经营活动中没有重大违法记录；</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（六）法律、行政法规规定的其他条件；</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（七）根据采购项目提出的特殊条件。</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五、如果有《四川省政府采购当事人诚信管理办法》（</w:t>
      </w:r>
      <w:proofErr w:type="gramStart"/>
      <w:r w:rsidRPr="00F15AB9">
        <w:rPr>
          <w:rFonts w:ascii="宋体" w:eastAsia="宋体" w:hAnsi="宋体" w:hint="eastAsia"/>
          <w:sz w:val="24"/>
          <w:szCs w:val="24"/>
        </w:rPr>
        <w:t>川财采</w:t>
      </w:r>
      <w:proofErr w:type="gramEnd"/>
      <w:r w:rsidRPr="00F15AB9">
        <w:rPr>
          <w:rFonts w:ascii="宋体" w:eastAsia="宋体" w:hAnsi="宋体" w:hint="eastAsia"/>
          <w:sz w:val="24"/>
          <w:szCs w:val="24"/>
        </w:rPr>
        <w:t>[2015]33号）规定的记入诚信档案的失信行为，将在报价文件中全面如实反映。</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六、报价文件中提供的任何资料和技术、服务、商务等投标承诺情况都是真实的、有效的、合法的。</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 xml:space="preserve">       </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供应商名称：（盖章）</w:t>
      </w:r>
    </w:p>
    <w:p w:rsidR="00E056D1" w:rsidRPr="00F15AB9"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法定代表人或授权代表（签字或盖章）：</w:t>
      </w:r>
    </w:p>
    <w:p w:rsidR="00E056D1" w:rsidRDefault="0073036B">
      <w:pPr>
        <w:spacing w:line="400" w:lineRule="exact"/>
        <w:ind w:firstLineChars="200" w:firstLine="480"/>
        <w:rPr>
          <w:rFonts w:ascii="宋体" w:eastAsia="宋体" w:hAnsi="宋体"/>
          <w:sz w:val="24"/>
          <w:szCs w:val="24"/>
        </w:rPr>
      </w:pPr>
      <w:r w:rsidRPr="00F15AB9">
        <w:rPr>
          <w:rFonts w:ascii="宋体" w:eastAsia="宋体" w:hAnsi="宋体" w:hint="eastAsia"/>
          <w:sz w:val="24"/>
          <w:szCs w:val="24"/>
        </w:rPr>
        <w:t>日期:</w:t>
      </w:r>
      <w:r w:rsidRPr="00F15AB9">
        <w:rPr>
          <w:rFonts w:ascii="宋体" w:eastAsia="宋体" w:hAnsi="宋体" w:hint="eastAsia"/>
          <w:sz w:val="24"/>
          <w:szCs w:val="24"/>
        </w:rPr>
        <w:tab/>
      </w:r>
      <w:bookmarkEnd w:id="1"/>
      <w:r w:rsidRPr="00F15AB9">
        <w:rPr>
          <w:rFonts w:ascii="宋体" w:eastAsia="宋体" w:hAnsi="宋体" w:hint="eastAsia"/>
          <w:sz w:val="24"/>
          <w:szCs w:val="24"/>
        </w:rPr>
        <w:t xml:space="preserve">      年    月    日</w:t>
      </w:r>
    </w:p>
    <w:sectPr w:rsidR="00E056D1">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440B" w:rsidRDefault="0042440B">
      <w:r>
        <w:separator/>
      </w:r>
    </w:p>
  </w:endnote>
  <w:endnote w:type="continuationSeparator" w:id="0">
    <w:p w:rsidR="0042440B" w:rsidRDefault="004244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7BAEB88D-1187-4114-ADDB-9C8D7B260297}"/>
  </w:font>
  <w:font w:name="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56D1" w:rsidRDefault="0073036B">
    <w:pPr>
      <w:pStyle w:val="a7"/>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056D1" w:rsidRDefault="0073036B">
                          <w:pPr>
                            <w:pStyle w:val="a7"/>
                          </w:pPr>
                          <w:r>
                            <w:fldChar w:fldCharType="begin"/>
                          </w:r>
                          <w:r>
                            <w:instrText xml:space="preserve"> PAGE  \* MERGEFORMAT </w:instrText>
                          </w:r>
                          <w:r>
                            <w:fldChar w:fldCharType="separate"/>
                          </w:r>
                          <w:r w:rsidR="001A0239">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056D1" w:rsidRDefault="0073036B">
                    <w:pPr>
                      <w:pStyle w:val="a7"/>
                    </w:pPr>
                    <w:r>
                      <w:fldChar w:fldCharType="begin"/>
                    </w:r>
                    <w:r>
                      <w:instrText xml:space="preserve"> PAGE  \* MERGEFORMAT </w:instrText>
                    </w:r>
                    <w:r>
                      <w:fldChar w:fldCharType="separate"/>
                    </w:r>
                    <w:r w:rsidR="001A0239">
                      <w:rPr>
                        <w:noProof/>
                      </w:rP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56D1" w:rsidRDefault="0073036B">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056D1" w:rsidRDefault="0073036B">
                          <w:pPr>
                            <w:pStyle w:val="a7"/>
                          </w:pPr>
                          <w:r>
                            <w:fldChar w:fldCharType="begin"/>
                          </w:r>
                          <w:r>
                            <w:instrText xml:space="preserve"> PAGE  \* MERGEFORMAT </w:instrText>
                          </w:r>
                          <w:r>
                            <w:fldChar w:fldCharType="separate"/>
                          </w:r>
                          <w:r>
                            <w:t>2</w:t>
                          </w:r>
                          <w:r>
                            <w:fldChar w:fldCharType="end"/>
                          </w:r>
                          <w:r>
                            <w:t xml:space="preserve"> / </w:t>
                          </w:r>
                          <w:fldSimple w:instr=" NUMPAGES  \* MERGEFORMAT ">
                            <w:r w:rsidR="00F15AB9">
                              <w:rPr>
                                <w:noProof/>
                              </w:rPr>
                              <w:t>10</w:t>
                            </w:r>
                          </w:fldSimple>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056D1" w:rsidRDefault="0073036B">
                    <w:pPr>
                      <w:pStyle w:val="a7"/>
                    </w:pPr>
                    <w:r>
                      <w:fldChar w:fldCharType="begin"/>
                    </w:r>
                    <w:r>
                      <w:instrText xml:space="preserve"> PAGE  \* MERGEFORMAT </w:instrText>
                    </w:r>
                    <w:r>
                      <w:fldChar w:fldCharType="separate"/>
                    </w:r>
                    <w:r>
                      <w:t>2</w:t>
                    </w:r>
                    <w:r>
                      <w:fldChar w:fldCharType="end"/>
                    </w:r>
                    <w:r>
                      <w:t xml:space="preserve"> / </w:t>
                    </w:r>
                    <w:r>
                      <w:fldChar w:fldCharType="begin"/>
                    </w:r>
                    <w:r>
                      <w:instrText xml:space="preserve"> NUMPAGES  \* MERGEFORMAT </w:instrText>
                    </w:r>
                    <w:r>
                      <w:fldChar w:fldCharType="separate"/>
                    </w:r>
                    <w:r w:rsidR="00F15AB9">
                      <w:rPr>
                        <w:noProof/>
                      </w:rPr>
                      <w:t>10</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440B" w:rsidRDefault="0042440B">
      <w:r>
        <w:separator/>
      </w:r>
    </w:p>
  </w:footnote>
  <w:footnote w:type="continuationSeparator" w:id="0">
    <w:p w:rsidR="0042440B" w:rsidRDefault="0042440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1" w15:restartNumberingAfterBreak="0">
    <w:nsid w:val="4A86DBAC"/>
    <w:multiLevelType w:val="singleLevel"/>
    <w:tmpl w:val="4A86DBAC"/>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yMTUyYjllYjBjNmEwNjczOWYyZDg0Mjg4ZGIyYTgifQ=="/>
  </w:docVars>
  <w:rsids>
    <w:rsidRoot w:val="00290D90"/>
    <w:rsid w:val="00004E11"/>
    <w:rsid w:val="0001161C"/>
    <w:rsid w:val="00026F25"/>
    <w:rsid w:val="00047226"/>
    <w:rsid w:val="00052BB8"/>
    <w:rsid w:val="000701D6"/>
    <w:rsid w:val="00071067"/>
    <w:rsid w:val="00076849"/>
    <w:rsid w:val="000772BF"/>
    <w:rsid w:val="0009458A"/>
    <w:rsid w:val="000A124C"/>
    <w:rsid w:val="000B0668"/>
    <w:rsid w:val="000B426F"/>
    <w:rsid w:val="000D1BD0"/>
    <w:rsid w:val="0010110E"/>
    <w:rsid w:val="00116E04"/>
    <w:rsid w:val="00145D76"/>
    <w:rsid w:val="00155767"/>
    <w:rsid w:val="00163A77"/>
    <w:rsid w:val="0017281B"/>
    <w:rsid w:val="001752F5"/>
    <w:rsid w:val="001876F9"/>
    <w:rsid w:val="00191896"/>
    <w:rsid w:val="0019545B"/>
    <w:rsid w:val="001A0239"/>
    <w:rsid w:val="001B1A0B"/>
    <w:rsid w:val="001B4694"/>
    <w:rsid w:val="001D14A7"/>
    <w:rsid w:val="001D397A"/>
    <w:rsid w:val="001D7BF1"/>
    <w:rsid w:val="001E0524"/>
    <w:rsid w:val="001E6254"/>
    <w:rsid w:val="001F66BC"/>
    <w:rsid w:val="00200A65"/>
    <w:rsid w:val="00213B51"/>
    <w:rsid w:val="0021621B"/>
    <w:rsid w:val="0021685C"/>
    <w:rsid w:val="00227A29"/>
    <w:rsid w:val="00241596"/>
    <w:rsid w:val="00246990"/>
    <w:rsid w:val="00263081"/>
    <w:rsid w:val="00271A4A"/>
    <w:rsid w:val="00286E3D"/>
    <w:rsid w:val="00290D90"/>
    <w:rsid w:val="002C355A"/>
    <w:rsid w:val="002F4BFE"/>
    <w:rsid w:val="003165FB"/>
    <w:rsid w:val="00335F03"/>
    <w:rsid w:val="00354441"/>
    <w:rsid w:val="00355F26"/>
    <w:rsid w:val="00366DEA"/>
    <w:rsid w:val="003705E2"/>
    <w:rsid w:val="003762ED"/>
    <w:rsid w:val="003853BF"/>
    <w:rsid w:val="00392C69"/>
    <w:rsid w:val="003977DC"/>
    <w:rsid w:val="003B16BA"/>
    <w:rsid w:val="003C0562"/>
    <w:rsid w:val="003C34DF"/>
    <w:rsid w:val="003C4967"/>
    <w:rsid w:val="003C7A02"/>
    <w:rsid w:val="003D01A4"/>
    <w:rsid w:val="003D2288"/>
    <w:rsid w:val="003E0D3A"/>
    <w:rsid w:val="003F3D3B"/>
    <w:rsid w:val="003F7785"/>
    <w:rsid w:val="003F7F39"/>
    <w:rsid w:val="00403688"/>
    <w:rsid w:val="004042B2"/>
    <w:rsid w:val="004156B3"/>
    <w:rsid w:val="0042440B"/>
    <w:rsid w:val="00440C51"/>
    <w:rsid w:val="00440DE5"/>
    <w:rsid w:val="00445006"/>
    <w:rsid w:val="00452365"/>
    <w:rsid w:val="0045409B"/>
    <w:rsid w:val="00460DCA"/>
    <w:rsid w:val="004820F4"/>
    <w:rsid w:val="0048293E"/>
    <w:rsid w:val="00497502"/>
    <w:rsid w:val="004A1600"/>
    <w:rsid w:val="004A2709"/>
    <w:rsid w:val="004B25FF"/>
    <w:rsid w:val="004B3852"/>
    <w:rsid w:val="004C0CA7"/>
    <w:rsid w:val="004C5B82"/>
    <w:rsid w:val="004D1261"/>
    <w:rsid w:val="004D2D06"/>
    <w:rsid w:val="004D6EDA"/>
    <w:rsid w:val="004E1E77"/>
    <w:rsid w:val="004F1F7E"/>
    <w:rsid w:val="004F738B"/>
    <w:rsid w:val="00511333"/>
    <w:rsid w:val="00540A8E"/>
    <w:rsid w:val="005530AA"/>
    <w:rsid w:val="005534F1"/>
    <w:rsid w:val="00554E98"/>
    <w:rsid w:val="00554EED"/>
    <w:rsid w:val="00565067"/>
    <w:rsid w:val="00565B52"/>
    <w:rsid w:val="00567B3B"/>
    <w:rsid w:val="005B78E7"/>
    <w:rsid w:val="005D0E78"/>
    <w:rsid w:val="005D476B"/>
    <w:rsid w:val="005F0A20"/>
    <w:rsid w:val="005F1317"/>
    <w:rsid w:val="005F671F"/>
    <w:rsid w:val="00616128"/>
    <w:rsid w:val="0062014A"/>
    <w:rsid w:val="00621DB9"/>
    <w:rsid w:val="006235E7"/>
    <w:rsid w:val="00623C00"/>
    <w:rsid w:val="006561E1"/>
    <w:rsid w:val="00656FCA"/>
    <w:rsid w:val="00657D71"/>
    <w:rsid w:val="00657FD2"/>
    <w:rsid w:val="00661E89"/>
    <w:rsid w:val="006631B2"/>
    <w:rsid w:val="0066647F"/>
    <w:rsid w:val="00670CCC"/>
    <w:rsid w:val="0067772E"/>
    <w:rsid w:val="00690F7B"/>
    <w:rsid w:val="00694640"/>
    <w:rsid w:val="006A240F"/>
    <w:rsid w:val="006C110B"/>
    <w:rsid w:val="006D0F7B"/>
    <w:rsid w:val="006E2676"/>
    <w:rsid w:val="006E373E"/>
    <w:rsid w:val="006E5AB1"/>
    <w:rsid w:val="006E6C44"/>
    <w:rsid w:val="006F4010"/>
    <w:rsid w:val="00702EBC"/>
    <w:rsid w:val="00705C0E"/>
    <w:rsid w:val="00712B10"/>
    <w:rsid w:val="007144F3"/>
    <w:rsid w:val="007229DE"/>
    <w:rsid w:val="0073036B"/>
    <w:rsid w:val="00733E0E"/>
    <w:rsid w:val="007359AF"/>
    <w:rsid w:val="00747C1C"/>
    <w:rsid w:val="00750DE7"/>
    <w:rsid w:val="0076004F"/>
    <w:rsid w:val="00761412"/>
    <w:rsid w:val="007857FA"/>
    <w:rsid w:val="0079035E"/>
    <w:rsid w:val="007A0600"/>
    <w:rsid w:val="007A0C01"/>
    <w:rsid w:val="007A0D13"/>
    <w:rsid w:val="007B247D"/>
    <w:rsid w:val="007B7A27"/>
    <w:rsid w:val="007C1BA1"/>
    <w:rsid w:val="007D1500"/>
    <w:rsid w:val="007D2C79"/>
    <w:rsid w:val="007E4AB3"/>
    <w:rsid w:val="008235D0"/>
    <w:rsid w:val="008339D0"/>
    <w:rsid w:val="00862A49"/>
    <w:rsid w:val="008736CB"/>
    <w:rsid w:val="00874CC7"/>
    <w:rsid w:val="00887BDC"/>
    <w:rsid w:val="00895731"/>
    <w:rsid w:val="008A666F"/>
    <w:rsid w:val="008B75B0"/>
    <w:rsid w:val="008D1E4C"/>
    <w:rsid w:val="008D764E"/>
    <w:rsid w:val="008E10F4"/>
    <w:rsid w:val="008F12BE"/>
    <w:rsid w:val="008F4EE8"/>
    <w:rsid w:val="00905B34"/>
    <w:rsid w:val="00916DF5"/>
    <w:rsid w:val="0092180B"/>
    <w:rsid w:val="00923CB5"/>
    <w:rsid w:val="00924893"/>
    <w:rsid w:val="00941ABB"/>
    <w:rsid w:val="00963006"/>
    <w:rsid w:val="009638F1"/>
    <w:rsid w:val="00981C38"/>
    <w:rsid w:val="009A0F6B"/>
    <w:rsid w:val="009B64C0"/>
    <w:rsid w:val="009C56AD"/>
    <w:rsid w:val="009E129B"/>
    <w:rsid w:val="00A00EEC"/>
    <w:rsid w:val="00A03E51"/>
    <w:rsid w:val="00A24021"/>
    <w:rsid w:val="00A3723C"/>
    <w:rsid w:val="00A41A99"/>
    <w:rsid w:val="00A5615F"/>
    <w:rsid w:val="00A773C5"/>
    <w:rsid w:val="00A775EC"/>
    <w:rsid w:val="00A806DD"/>
    <w:rsid w:val="00A95CA7"/>
    <w:rsid w:val="00AE5666"/>
    <w:rsid w:val="00AF16B9"/>
    <w:rsid w:val="00B04B7F"/>
    <w:rsid w:val="00B1085C"/>
    <w:rsid w:val="00B12067"/>
    <w:rsid w:val="00B1239D"/>
    <w:rsid w:val="00B16919"/>
    <w:rsid w:val="00B321DD"/>
    <w:rsid w:val="00B3362F"/>
    <w:rsid w:val="00B35866"/>
    <w:rsid w:val="00B36471"/>
    <w:rsid w:val="00B37F3C"/>
    <w:rsid w:val="00B44258"/>
    <w:rsid w:val="00B71FB5"/>
    <w:rsid w:val="00B74C52"/>
    <w:rsid w:val="00B81D13"/>
    <w:rsid w:val="00B90A49"/>
    <w:rsid w:val="00B930DF"/>
    <w:rsid w:val="00BB43E3"/>
    <w:rsid w:val="00BB5BEE"/>
    <w:rsid w:val="00BC0094"/>
    <w:rsid w:val="00BE1385"/>
    <w:rsid w:val="00C00EB5"/>
    <w:rsid w:val="00C315F2"/>
    <w:rsid w:val="00C34221"/>
    <w:rsid w:val="00C462FF"/>
    <w:rsid w:val="00C726CC"/>
    <w:rsid w:val="00C7630A"/>
    <w:rsid w:val="00C8398C"/>
    <w:rsid w:val="00C950F6"/>
    <w:rsid w:val="00CC1895"/>
    <w:rsid w:val="00CD191B"/>
    <w:rsid w:val="00CD79C5"/>
    <w:rsid w:val="00CE1045"/>
    <w:rsid w:val="00CE31A2"/>
    <w:rsid w:val="00CE5DA6"/>
    <w:rsid w:val="00D01B37"/>
    <w:rsid w:val="00D044C8"/>
    <w:rsid w:val="00D055C5"/>
    <w:rsid w:val="00D23C21"/>
    <w:rsid w:val="00D27D02"/>
    <w:rsid w:val="00D42BEC"/>
    <w:rsid w:val="00D440EF"/>
    <w:rsid w:val="00D45582"/>
    <w:rsid w:val="00D6219B"/>
    <w:rsid w:val="00D66368"/>
    <w:rsid w:val="00D71CA3"/>
    <w:rsid w:val="00D76B0A"/>
    <w:rsid w:val="00D76B25"/>
    <w:rsid w:val="00D90378"/>
    <w:rsid w:val="00D92947"/>
    <w:rsid w:val="00DA4606"/>
    <w:rsid w:val="00DA628E"/>
    <w:rsid w:val="00DA6DBC"/>
    <w:rsid w:val="00DB1434"/>
    <w:rsid w:val="00DB59CE"/>
    <w:rsid w:val="00DC2BA8"/>
    <w:rsid w:val="00DC749C"/>
    <w:rsid w:val="00DC7811"/>
    <w:rsid w:val="00DE652F"/>
    <w:rsid w:val="00DF0286"/>
    <w:rsid w:val="00DF3E01"/>
    <w:rsid w:val="00DF7FF0"/>
    <w:rsid w:val="00E056D1"/>
    <w:rsid w:val="00E070CE"/>
    <w:rsid w:val="00E145EA"/>
    <w:rsid w:val="00E374E1"/>
    <w:rsid w:val="00E561F8"/>
    <w:rsid w:val="00E62BC4"/>
    <w:rsid w:val="00E707F9"/>
    <w:rsid w:val="00E73794"/>
    <w:rsid w:val="00E73C07"/>
    <w:rsid w:val="00E81F0B"/>
    <w:rsid w:val="00E90627"/>
    <w:rsid w:val="00E922F0"/>
    <w:rsid w:val="00E976A4"/>
    <w:rsid w:val="00EA0455"/>
    <w:rsid w:val="00EA15B9"/>
    <w:rsid w:val="00EA2EFB"/>
    <w:rsid w:val="00EA5CFC"/>
    <w:rsid w:val="00EA5D3F"/>
    <w:rsid w:val="00EA613F"/>
    <w:rsid w:val="00EB208A"/>
    <w:rsid w:val="00EB233E"/>
    <w:rsid w:val="00EB2B37"/>
    <w:rsid w:val="00EC512B"/>
    <w:rsid w:val="00ED38BF"/>
    <w:rsid w:val="00ED7C2F"/>
    <w:rsid w:val="00F1147E"/>
    <w:rsid w:val="00F15AB9"/>
    <w:rsid w:val="00F16236"/>
    <w:rsid w:val="00F201FE"/>
    <w:rsid w:val="00F24140"/>
    <w:rsid w:val="00F41672"/>
    <w:rsid w:val="00F6331C"/>
    <w:rsid w:val="00F803E1"/>
    <w:rsid w:val="00F819DE"/>
    <w:rsid w:val="00F916BB"/>
    <w:rsid w:val="00FA01DB"/>
    <w:rsid w:val="00FA1A42"/>
    <w:rsid w:val="00FA3F1D"/>
    <w:rsid w:val="00FB4323"/>
    <w:rsid w:val="00FD26E9"/>
    <w:rsid w:val="00FE4C60"/>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2E997938"/>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C7ACF7"/>
  <w15:docId w15:val="{A668C5DC-F094-45A8-ACF1-65C45F874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autoRedefine/>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autoRedefine/>
    <w:uiPriority w:val="99"/>
    <w:unhideWhenUsed/>
    <w:qFormat/>
    <w:pPr>
      <w:spacing w:after="120"/>
    </w:pPr>
    <w:rPr>
      <w:szCs w:val="24"/>
    </w:rPr>
  </w:style>
  <w:style w:type="paragraph" w:styleId="a5">
    <w:name w:val="Balloon Text"/>
    <w:basedOn w:val="a"/>
    <w:link w:val="a6"/>
    <w:autoRedefine/>
    <w:uiPriority w:val="99"/>
    <w:semiHidden/>
    <w:unhideWhenUsed/>
    <w:qFormat/>
    <w:rPr>
      <w:sz w:val="18"/>
      <w:szCs w:val="18"/>
    </w:rPr>
  </w:style>
  <w:style w:type="paragraph" w:styleId="a7">
    <w:name w:val="footer"/>
    <w:basedOn w:val="a"/>
    <w:link w:val="a8"/>
    <w:autoRedefine/>
    <w:uiPriority w:val="99"/>
    <w:unhideWhenUsed/>
    <w:qFormat/>
    <w:pPr>
      <w:tabs>
        <w:tab w:val="center" w:pos="4153"/>
        <w:tab w:val="right" w:pos="8306"/>
      </w:tabs>
      <w:snapToGrid w:val="0"/>
      <w:jc w:val="left"/>
    </w:pPr>
    <w:rPr>
      <w:sz w:val="18"/>
      <w:szCs w:val="18"/>
    </w:rPr>
  </w:style>
  <w:style w:type="paragraph" w:styleId="a9">
    <w:name w:val="header"/>
    <w:basedOn w:val="a"/>
    <w:link w:val="a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autoRedefine/>
    <w:uiPriority w:val="99"/>
    <w:semiHidden/>
    <w:unhideWhenUsed/>
    <w:qFormat/>
    <w:pPr>
      <w:spacing w:beforeAutospacing="1" w:afterAutospacing="1"/>
      <w:jc w:val="left"/>
    </w:pPr>
    <w:rPr>
      <w:rFonts w:cs="Times New Roman"/>
      <w:kern w:val="0"/>
      <w:sz w:val="24"/>
    </w:rPr>
  </w:style>
  <w:style w:type="paragraph" w:styleId="ac">
    <w:name w:val="Body Text First Indent"/>
    <w:basedOn w:val="a3"/>
    <w:link w:val="ad"/>
    <w:autoRedefine/>
    <w:qFormat/>
    <w:pPr>
      <w:ind w:firstLineChars="100" w:firstLine="420"/>
    </w:pPr>
    <w:rPr>
      <w:rFonts w:ascii="Times New Roman" w:eastAsia="宋体" w:hAnsi="Times New Roman" w:cs="Times New Roman"/>
    </w:rPr>
  </w:style>
  <w:style w:type="table" w:styleId="ae">
    <w:name w:val="Table Grid"/>
    <w:basedOn w:val="a1"/>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Strong"/>
    <w:basedOn w:val="a0"/>
    <w:autoRedefine/>
    <w:uiPriority w:val="22"/>
    <w:qFormat/>
    <w:rPr>
      <w:b/>
    </w:rPr>
  </w:style>
  <w:style w:type="character" w:styleId="af0">
    <w:name w:val="annotation reference"/>
    <w:autoRedefine/>
    <w:uiPriority w:val="99"/>
    <w:qFormat/>
    <w:rPr>
      <w:sz w:val="21"/>
      <w:szCs w:val="21"/>
    </w:rPr>
  </w:style>
  <w:style w:type="paragraph" w:customStyle="1" w:styleId="af1">
    <w:name w:val="文档正文"/>
    <w:basedOn w:val="a"/>
    <w:autoRedefine/>
    <w:qFormat/>
    <w:pPr>
      <w:adjustRightInd w:val="0"/>
      <w:snapToGrid w:val="0"/>
      <w:spacing w:line="440" w:lineRule="exact"/>
      <w:ind w:firstLine="567"/>
      <w:textAlignment w:val="baseline"/>
    </w:pPr>
    <w:rPr>
      <w:rFonts w:ascii="Arial Narrow" w:hAnsi="Arial Narrow"/>
      <w:kern w:val="0"/>
      <w:sz w:val="24"/>
    </w:rPr>
  </w:style>
  <w:style w:type="character" w:customStyle="1" w:styleId="aa">
    <w:name w:val="页眉 字符"/>
    <w:basedOn w:val="a0"/>
    <w:link w:val="a9"/>
    <w:autoRedefine/>
    <w:uiPriority w:val="99"/>
    <w:qFormat/>
    <w:rPr>
      <w:sz w:val="18"/>
      <w:szCs w:val="18"/>
    </w:rPr>
  </w:style>
  <w:style w:type="character" w:customStyle="1" w:styleId="a8">
    <w:name w:val="页脚 字符"/>
    <w:basedOn w:val="a0"/>
    <w:link w:val="a7"/>
    <w:autoRedefine/>
    <w:uiPriority w:val="99"/>
    <w:qFormat/>
    <w:rPr>
      <w:sz w:val="18"/>
      <w:szCs w:val="18"/>
    </w:rPr>
  </w:style>
  <w:style w:type="character" w:customStyle="1" w:styleId="a6">
    <w:name w:val="批注框文本 字符"/>
    <w:basedOn w:val="a0"/>
    <w:link w:val="a5"/>
    <w:autoRedefine/>
    <w:uiPriority w:val="99"/>
    <w:semiHidden/>
    <w:qFormat/>
    <w:rPr>
      <w:sz w:val="18"/>
      <w:szCs w:val="18"/>
    </w:rPr>
  </w:style>
  <w:style w:type="paragraph" w:styleId="af2">
    <w:name w:val="List Paragraph"/>
    <w:basedOn w:val="a"/>
    <w:autoRedefine/>
    <w:uiPriority w:val="34"/>
    <w:qFormat/>
    <w:pPr>
      <w:ind w:firstLineChars="200" w:firstLine="420"/>
    </w:pPr>
  </w:style>
  <w:style w:type="character" w:customStyle="1" w:styleId="a4">
    <w:name w:val="正文文本 字符"/>
    <w:basedOn w:val="a0"/>
    <w:link w:val="a3"/>
    <w:autoRedefine/>
    <w:uiPriority w:val="99"/>
    <w:qFormat/>
    <w:rPr>
      <w:rFonts w:asciiTheme="minorHAnsi" w:eastAsiaTheme="minorEastAsia" w:hAnsiTheme="minorHAnsi" w:cstheme="minorBidi"/>
      <w:kern w:val="2"/>
      <w:sz w:val="21"/>
      <w:szCs w:val="24"/>
    </w:rPr>
  </w:style>
  <w:style w:type="character" w:customStyle="1" w:styleId="ad">
    <w:name w:val="正文首行缩进 字符"/>
    <w:basedOn w:val="a4"/>
    <w:link w:val="ac"/>
    <w:autoRedefine/>
    <w:qFormat/>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A07E3F-C504-4089-A5A3-AD77CDFFF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6</Pages>
  <Words>377</Words>
  <Characters>2149</Characters>
  <Application>Microsoft Office Word</Application>
  <DocSecurity>0</DocSecurity>
  <Lines>17</Lines>
  <Paragraphs>5</Paragraphs>
  <ScaleCrop>false</ScaleCrop>
  <Company>微软中国</Company>
  <LinksUpToDate>false</LinksUpToDate>
  <CharactersWithSpaces>2521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282</cp:revision>
  <cp:lastPrinted>2024-01-08T07:46:00Z</cp:lastPrinted>
  <dcterms:created xsi:type="dcterms:W3CDTF">2023-08-18T00:56:00Z</dcterms:created>
  <dcterms:modified xsi:type="dcterms:W3CDTF">2024-01-08T07:58:00Z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EEE2297FF3F44991AB456CB65FBF9964_13</vt:lpwstr>
  </property>
</Properties>
</file>