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BB0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/>
        <w:textAlignment w:val="auto"/>
        <w:rPr>
          <w:rFonts w:hint="eastAsia" w:ascii="Times New Roman" w:hAnsi="Times New Roman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：</w:t>
      </w:r>
    </w:p>
    <w:p w14:paraId="199ACF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/>
        <w:jc w:val="center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bCs/>
          <w:sz w:val="44"/>
          <w:szCs w:val="44"/>
          <w:lang w:val="en-US" w:eastAsia="zh-CN"/>
        </w:rPr>
        <w:t>信息化耗材清单</w:t>
      </w:r>
    </w:p>
    <w:tbl>
      <w:tblPr>
        <w:tblStyle w:val="11"/>
        <w:tblW w:w="58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3799"/>
        <w:gridCol w:w="2956"/>
        <w:gridCol w:w="2268"/>
      </w:tblGrid>
      <w:tr w14:paraId="4E988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5A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textAlignment w:val="auto"/>
              <w:rPr>
                <w:rFonts w:hint="eastAsia" w:ascii="Times New Roman" w:hAnsi="Times New Roman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21E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32"/>
                <w:szCs w:val="32"/>
                <w:lang w:val="en-US" w:eastAsia="zh-CN"/>
              </w:rPr>
              <w:t>型号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2E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32"/>
                <w:szCs w:val="32"/>
                <w:lang w:val="en-US" w:eastAsia="zh-CN"/>
              </w:rPr>
              <w:t>耗材名称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39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sz w:val="32"/>
                <w:szCs w:val="32"/>
                <w:lang w:val="en-US" w:eastAsia="zh-CN"/>
              </w:rPr>
              <w:t>单价</w:t>
            </w:r>
          </w:p>
        </w:tc>
      </w:tr>
      <w:tr w14:paraId="15D84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29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E6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联想激光多功能一体机M7615DNA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B2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仿宋" w:cs="仿宋"/>
                <w:bCs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粉盒（原装）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100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08C63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A6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7C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B3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69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C459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11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A3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42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定影组件（原装）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23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3F75E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B54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59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联想7400pro打印机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77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墨粉（原装）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2F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3AE87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C5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A3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282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72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61AC2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D44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1EA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联想M7400打印机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FF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墨粉（原装）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04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4069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B2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E4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F1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鼓架（原装）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A2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6C7E6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000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20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联想GXM400DNA打印机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539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粉盒（原装）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6B2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9467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DEC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FB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2C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B1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7B04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3C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FA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联想LJ2405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D0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粉盒（原装）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6E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6A1D2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803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68E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9B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BB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5F09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32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AB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联想LJ2605D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35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粉盒（原装）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8B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A45B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DC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77A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02B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99C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F661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F4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CD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联想2400pro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B70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粉盒（原装）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11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3FB42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A7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B9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AD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474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76F6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D8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F4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爱普生L3118打印机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09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黑墨水（原装）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975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BD15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B8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E9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EC6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青墨水（原装）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C8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168B4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C0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CB0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78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洋红墨水（原装）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E5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1C2EF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DC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A4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76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黄墨水（原装）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6A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1EA52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BA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98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1E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废墨收集垫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49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DA5D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BC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5C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爱普生L3156打印机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5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黑墨水（原装）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895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61BC2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E5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B0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EB3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青墨水（原装）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35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655FC2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62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2D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93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洋红墨水（原装）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DF4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0950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C3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770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01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黄墨水（原装）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3A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28C2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3E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6A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19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废墨收集垫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3D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CE76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7B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86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爱普生L3119打印机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29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黑墨水（原装）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AB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0552A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E1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65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9BB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青墨水（原装）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D33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C810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53C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95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C66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洋红墨水（原装）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27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A4AB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4C9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7B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0F00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黄墨水（原装）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FC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0E1EC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D4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778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78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废墨收集垫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413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166C5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0C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95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爱普生L3256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55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黑墨水（原装）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1C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72F0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8B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E1A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F1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青墨水（原装）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18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5EC1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74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69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0A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洋红墨水（原装）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01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EB07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CE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85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6E9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黄墨水（原装）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76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6AADD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5B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93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EC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废墨收集垫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CC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736B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D5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7D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爱普生lq300kh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04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色带架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24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182F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59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2B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9E5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色带芯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BE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0A9F9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12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29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佳能2900打印机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86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粉盒（原装）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3F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1BD75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74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85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B3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定影组件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130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3ED68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E3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60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佳能3000打印机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0F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粉盒（原装）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23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D8CE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FF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4F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9E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定影组件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8B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13CD2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5C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15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E5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佳能6030打印机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98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6BE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67494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3B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16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71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佳能 G1831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772C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黑墨水（原装）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27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E448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BD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B8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14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青墨水（原装）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D9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9F87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10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092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98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红墨水（原装）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99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31B4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36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45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53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黄墨水（原装）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E1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1C9B9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4E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17</w:t>
            </w:r>
          </w:p>
        </w:tc>
        <w:tc>
          <w:tcPr>
            <w:tcW w:w="1909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7F2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惠普1108打印机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8AF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粉盒（原装）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06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2495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96B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95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A95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定影组件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C1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040E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12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18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C0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惠普1106打印机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4EE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粉盒（原装）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90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192EC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B2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87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28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定影组件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7F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0A9CF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C5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19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C3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惠普103A打印机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37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粉盒（原装）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AF4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F00F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BF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38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D22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定影组件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6B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C278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0A4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E7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惠普M1005打印机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D5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粉盒（原装）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68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6A08C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1E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333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70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定影组件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40B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058C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F68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21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9F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惠普M4O3d打印机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548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粉盒（原装）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3B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17D8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51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06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B9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定影组件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E3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6C0B4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CD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22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65E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惠普2029打印机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44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黑色墨盒（原装）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05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12ED1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DE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79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AA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彩色墨盒（原装）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7D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F20D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1E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23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47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惠普1000打印机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4EF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A6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60CF6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3F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24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55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惠普1112打印机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07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黑色墨盒（原装）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FD4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64971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F4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F8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5D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彩色墨盒（原装）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29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F6D6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85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25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15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惠普M180n打印机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15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黑色硒鼓（原装）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9F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3C513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72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8D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4D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青色硒鼓（原装）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C9E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F1A38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EA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81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59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黄色硒鼓（原装）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90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3B10A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12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90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BB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红色硒鼓（原装）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8E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0479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07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26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1CE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惠普M401d打印机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1A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F8E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3A5CB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0E6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27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60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惠普136w打印机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DC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50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4F53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35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28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44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惠普M403d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8F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AC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F7AC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C6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29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9B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惠普P1108 Plus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FA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111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5A74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EC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D1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惠普M180n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BF8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黑色硒鼓（原装）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08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3995B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C6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7B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08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青色硒鼓（原装）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D3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1829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AD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40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70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红色硒鼓（原装）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83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0F37E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49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AA5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0B8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黄色硒鼓（原装）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BE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06D4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EA7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31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94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 Deskjet 1000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89D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墨盒（原装）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A5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CE70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90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11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惠普150A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73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黑色硒鼓（原装）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AB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6D977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88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90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100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青色硒鼓（原装）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E3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C4CB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44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F2B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7E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红色硒鼓（原装）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04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07E93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14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73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71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黄色硒鼓（原装）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B5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630F9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17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33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B5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惠普1212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77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黑色墨盒（原装）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3DC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235E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36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AC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BB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彩色墨盒（原装）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EA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D9F7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32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34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84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惠普P1566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D1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BD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AEDE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9C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35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41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富士施乐2350nda打印机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93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粉盒（原装）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EC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493F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4E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85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9F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1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1F13F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4AC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6A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C8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定影组件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03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05DD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B5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36</w:t>
            </w:r>
          </w:p>
        </w:tc>
        <w:tc>
          <w:tcPr>
            <w:tcW w:w="19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C7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富士施乐S2110打印机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EF6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墨粉（原装）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11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90FF7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64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71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65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粉盒（原装）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7A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495C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E1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98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72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硒鼓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D3A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E253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7C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9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B8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56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定影组件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05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38692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EC2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38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DE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交换机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EB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TP-LINK千兆8口交换机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B46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07C6C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2C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39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79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交换机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39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TP-LINK千兆5口交换机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49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1D08E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BE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40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12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路由器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59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TP-LINK ≥1000M无线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8A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4AB5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D9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41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E3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网线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7D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熵基六类网线一箱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E0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91B1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F1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46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987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网线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8C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网络钳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C1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4BD9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F7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47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06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网线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9B9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网络直接头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F1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33463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46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48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316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网线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31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六类屏蔽千兆水晶头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D7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C856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577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49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D1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网卡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D9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TP-LINK 千兆PCIE无线网卡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E7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0F7E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2B2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53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网卡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55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TP-LINK 千兆PCIE有线网卡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3C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9824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D4C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51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52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网卡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B38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优越者 千兆USB无线网卡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83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0DDD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EB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52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F9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显示器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45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屏幕尺寸≥21寸，分辨率≥1920*1080，</w:t>
            </w: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显示器接口包含VGA和（HDMI或DP）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3B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082C5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2A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53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38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条码扫描器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9DF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得力 二维平台扫描器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AF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32335A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363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54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5E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条码扫描器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9F1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得力 二维平台扫描枪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4A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62090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6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55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A7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条码打印机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A5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斑马 Gk888t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34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FC47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BBD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56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AD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票据打印机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0D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仿宋" w:cs="仿宋"/>
                <w:bCs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芯烨热敏打印机带切刀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2D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08BDC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6D3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57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5A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固态硬盘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CD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联想 SATA3.0 1TB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1DB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13F67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BB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58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0F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固态硬盘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B0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联想 SATA3.0 240G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A6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07D9C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2F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59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98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移动硬盘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A34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联想 1TB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79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425E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5CF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60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677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移动硬盘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29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联想 2TB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F67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158C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67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61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1E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台式计算机配件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CDE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内存条≥8G DDR3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D59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A901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5E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62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E6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台式计算机配件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9B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内存条≥8G DDR4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0C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5726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1B6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63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49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台式计算机配件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D81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计算机主机电源380V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CB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867E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2B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64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E54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台式计算机配件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48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CPU风扇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D0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257E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7F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65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DC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台式计算机配件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CD9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USB脚踏开关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9F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18C1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66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66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6CF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台式计算机配件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56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优越者 打印线1.5米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7C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BBE6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44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67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86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台式计算机配件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07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唐人笔 手写板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172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308B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BC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68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6E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台式计算机配件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35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漫步者 音响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C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30DDB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60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69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DA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U盘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7F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闪迪 4G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76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5C49B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0D5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70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9B4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U盘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A9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闪迪 32G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7E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D135B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FF6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71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92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U盘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2B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闪迪 64G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508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C1E2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3F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72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D53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U盘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893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闪迪 128G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FE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67F3C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A2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73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FC5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U盘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BDD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闪迪 256G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C7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64ED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11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74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7A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键盘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4C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联想 办公键盘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3E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780FC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BF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75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0F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鼠标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C32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联想 办公鼠标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36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2C1A2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26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76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90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高拍仪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EA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≥1600万像素，A4幅面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71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04C45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C9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77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E4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点验钞机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8A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配外显，B类机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6B7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  <w:tr w14:paraId="4D4F7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EC2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78</w:t>
            </w:r>
          </w:p>
        </w:tc>
        <w:tc>
          <w:tcPr>
            <w:tcW w:w="19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9D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身份证阅读器</w:t>
            </w:r>
          </w:p>
        </w:tc>
        <w:tc>
          <w:tcPr>
            <w:tcW w:w="1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4D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default" w:ascii="Times New Roman" w:hAnsi="Times New Roman" w:eastAsia="仿宋" w:cs="仿宋"/>
                <w:bCs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  <w:t>华视 CVR-100U或升级款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37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/>
              <w:jc w:val="center"/>
              <w:textAlignment w:val="auto"/>
              <w:rPr>
                <w:rFonts w:hint="eastAsia" w:ascii="Times New Roman" w:hAnsi="Times New Roman" w:eastAsia="仿宋" w:cs="仿宋"/>
                <w:bCs/>
                <w:sz w:val="32"/>
                <w:szCs w:val="32"/>
                <w:lang w:val="en-US" w:eastAsia="zh-CN"/>
              </w:rPr>
            </w:pPr>
          </w:p>
        </w:tc>
      </w:tr>
    </w:tbl>
    <w:p w14:paraId="70E11DB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7F1AC6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-96520</wp:posOffset>
              </wp:positionV>
              <wp:extent cx="401955" cy="2838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1955" cy="2838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695327">
                          <w:pPr>
                            <w:pStyle w:val="7"/>
                          </w:pPr>
                          <w:r>
                            <w:rPr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7.6pt;height:22.35pt;width:31.65pt;mso-position-horizontal:outside;mso-position-horizontal-relative:margin;z-index:251659264;mso-width-relative:page;mso-height-relative:page;" filled="f" stroked="f" coordsize="21600,21600" o:gfxdata="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P0pRV1gAAAAYBAAAPAAAAAAAAAAEAIAAAACIAAABkcnMvZG93bnJl&#10;di54bWxQSwECFAAUAAAACACHTuJA//b3DjgCAABhBAAADgAAAAAAAAABACAAAAAl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77695327">
                    <w:pPr>
                      <w:pStyle w:val="7"/>
                    </w:pPr>
                    <w:r>
                      <w:rPr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sz w:val="28"/>
                        <w:szCs w:val="44"/>
                      </w:rPr>
                      <w:t>1</w:t>
                    </w:r>
                    <w:r>
                      <w:rPr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F1EFE"/>
    <w:rsid w:val="06092B5D"/>
    <w:rsid w:val="08A96637"/>
    <w:rsid w:val="08C2516E"/>
    <w:rsid w:val="0B4B60CB"/>
    <w:rsid w:val="0EB4219B"/>
    <w:rsid w:val="109C6567"/>
    <w:rsid w:val="12FC35EB"/>
    <w:rsid w:val="13725F9B"/>
    <w:rsid w:val="141D41E3"/>
    <w:rsid w:val="14BC76F2"/>
    <w:rsid w:val="184473E5"/>
    <w:rsid w:val="19313C06"/>
    <w:rsid w:val="1A6F0543"/>
    <w:rsid w:val="1E5E7EFE"/>
    <w:rsid w:val="203B25A9"/>
    <w:rsid w:val="26326128"/>
    <w:rsid w:val="29111518"/>
    <w:rsid w:val="2AD80D97"/>
    <w:rsid w:val="2F193079"/>
    <w:rsid w:val="358B0CEF"/>
    <w:rsid w:val="35FA74C3"/>
    <w:rsid w:val="364D6CA0"/>
    <w:rsid w:val="385443A4"/>
    <w:rsid w:val="3CBD17A7"/>
    <w:rsid w:val="401A458F"/>
    <w:rsid w:val="41B617E9"/>
    <w:rsid w:val="429C0B87"/>
    <w:rsid w:val="44540812"/>
    <w:rsid w:val="44CC3C64"/>
    <w:rsid w:val="4EBC0207"/>
    <w:rsid w:val="4F086A55"/>
    <w:rsid w:val="5055568B"/>
    <w:rsid w:val="5133250E"/>
    <w:rsid w:val="51FF608D"/>
    <w:rsid w:val="534F73A8"/>
    <w:rsid w:val="53EF733E"/>
    <w:rsid w:val="54224BC3"/>
    <w:rsid w:val="569B7D3A"/>
    <w:rsid w:val="59B94A6B"/>
    <w:rsid w:val="5B8E2288"/>
    <w:rsid w:val="61AD486F"/>
    <w:rsid w:val="62B73535"/>
    <w:rsid w:val="66842733"/>
    <w:rsid w:val="68157B3A"/>
    <w:rsid w:val="682D7860"/>
    <w:rsid w:val="68546EFC"/>
    <w:rsid w:val="6A2625BF"/>
    <w:rsid w:val="6AF827E9"/>
    <w:rsid w:val="6CE0089C"/>
    <w:rsid w:val="6DEA5240"/>
    <w:rsid w:val="6EC8234F"/>
    <w:rsid w:val="6FDF2AA8"/>
    <w:rsid w:val="70090FAE"/>
    <w:rsid w:val="7494009E"/>
    <w:rsid w:val="775E19E5"/>
    <w:rsid w:val="799004E1"/>
    <w:rsid w:val="79B37ED3"/>
    <w:rsid w:val="79E0798C"/>
    <w:rsid w:val="7ACD4BC4"/>
    <w:rsid w:val="7B42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Body Text"/>
    <w:basedOn w:val="1"/>
    <w:next w:val="5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5">
    <w:name w:val="Body Text First Indent"/>
    <w:basedOn w:val="4"/>
    <w:qFormat/>
    <w:uiPriority w:val="0"/>
    <w:pPr>
      <w:ind w:firstLine="420" w:firstLineChars="100"/>
    </w:pPr>
  </w:style>
  <w:style w:type="paragraph" w:styleId="6">
    <w:name w:val="Body Text Indent"/>
    <w:basedOn w:val="1"/>
    <w:qFormat/>
    <w:uiPriority w:val="99"/>
    <w:pPr>
      <w:spacing w:after="12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6"/>
    <w:qFormat/>
    <w:uiPriority w:val="99"/>
    <w:pPr>
      <w:ind w:firstLine="420"/>
    </w:pPr>
  </w:style>
  <w:style w:type="character" w:styleId="13">
    <w:name w:val="Strong"/>
    <w:basedOn w:val="12"/>
    <w:qFormat/>
    <w:uiPriority w:val="0"/>
    <w:rPr>
      <w:b/>
    </w:rPr>
  </w:style>
  <w:style w:type="character" w:customStyle="1" w:styleId="14">
    <w:name w:val="font11"/>
    <w:basedOn w:val="12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5">
    <w:name w:val="font31"/>
    <w:basedOn w:val="12"/>
    <w:qFormat/>
    <w:uiPriority w:val="0"/>
    <w:rPr>
      <w:rFonts w:ascii="Segoe UI" w:hAnsi="Segoe UI" w:eastAsia="Segoe UI" w:cs="Segoe UI"/>
      <w:color w:val="000000"/>
      <w:sz w:val="28"/>
      <w:szCs w:val="28"/>
      <w:u w:val="none"/>
    </w:rPr>
  </w:style>
  <w:style w:type="character" w:customStyle="1" w:styleId="16">
    <w:name w:val="font21"/>
    <w:basedOn w:val="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">
    <w:name w:val="font41"/>
    <w:basedOn w:val="12"/>
    <w:qFormat/>
    <w:uiPriority w:val="0"/>
    <w:rPr>
      <w:rFonts w:hint="default" w:ascii="Segoe UI" w:hAnsi="Segoe UI" w:eastAsia="Segoe UI" w:cs="Segoe U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1854</Words>
  <Characters>2232</Characters>
  <Lines>0</Lines>
  <Paragraphs>0</Paragraphs>
  <TotalTime>3</TotalTime>
  <ScaleCrop>false</ScaleCrop>
  <LinksUpToDate>false</LinksUpToDate>
  <CharactersWithSpaces>2262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2025-11-12T00:15:00Z</dcterms:created>
  <dc:creator>Administrator</dc:creator>
  <cp:lastModifiedBy>④禧汍ふ~</cp:lastModifiedBy>
  <cp:lastPrinted>2025-11-17T02:36:00Z</cp:lastPrinted>
  <dcterms:modified xsi:type="dcterms:W3CDTF">2026-03-02T01:56:53Z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eyJoZGlkIjoiMGVhMTc3NDA3Zjg1OGZiMmI1YWJjMzEyYzA3MzI3N2QiLCJ1c2VySWQiOiI0NTQyNzk2NzMifQ==</vt:lpwstr>
  </property>
  <property fmtid="{D5CDD505-2E9C-101B-9397-08002B2CF9AE}" pid="4" name="ICV">
    <vt:lpwstr>4E9EDB9A10514B0482B0B3337CA1D66C_12</vt:lpwstr>
  </property>
</Properties>
</file>