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78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方正仿宋简体" w:cs="仿宋"/>
          <w:bCs/>
          <w:sz w:val="32"/>
          <w:szCs w:val="32"/>
        </w:rPr>
      </w:pPr>
      <w:r>
        <w:rPr>
          <w:rFonts w:hint="eastAsia" w:ascii="Times New Roman" w:hAnsi="Times New Roman" w:eastAsia="方正仿宋简体" w:cs="仿宋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仿宋"/>
          <w:bCs/>
          <w:sz w:val="32"/>
          <w:szCs w:val="32"/>
        </w:rPr>
        <w:t>：信息化耗材清单及运维服务</w:t>
      </w:r>
    </w:p>
    <w:tbl>
      <w:tblPr>
        <w:tblStyle w:val="11"/>
        <w:tblW w:w="122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108"/>
        <w:gridCol w:w="7338"/>
        <w:gridCol w:w="728"/>
        <w:gridCol w:w="2299"/>
      </w:tblGrid>
      <w:tr w14:paraId="538C9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93DF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信息化耗材清单</w:t>
            </w:r>
            <w:bookmarkStart w:id="30" w:name="_GoBack"/>
            <w:bookmarkEnd w:id="30"/>
          </w:p>
        </w:tc>
      </w:tr>
      <w:tr w14:paraId="2B8A9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748D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黑体" w:hAnsi="黑体" w:eastAsia="黑体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序号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6669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配送产品名称</w:t>
            </w:r>
          </w:p>
        </w:tc>
        <w:tc>
          <w:tcPr>
            <w:tcW w:w="7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6AD9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技术参数与性能指标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3C29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FEC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最高单价限价（元）</w:t>
            </w:r>
          </w:p>
        </w:tc>
      </w:tr>
      <w:tr w14:paraId="7373A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EFC86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E20E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LD2451硒鼓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AFC6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bookmarkStart w:id="0" w:name="OLE_LINK34"/>
            <w:r>
              <w:rPr>
                <w:rFonts w:ascii="宋体" w:hAnsi="宋体" w:eastAsia="宋体" w:cs="宋体"/>
                <w:bCs/>
                <w:kern w:val="0"/>
                <w:sz w:val="22"/>
              </w:rPr>
              <w:t>在A4幅面，5%覆盖率下，按照ISO/IEC 19752标准测试，可打印页数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：</w:t>
            </w:r>
            <w:bookmarkEnd w:id="0"/>
            <w:r>
              <w:rPr>
                <w:rFonts w:hint="eastAsia" w:ascii="宋体" w:hAnsi="宋体" w:eastAsia="宋体" w:cs="宋体"/>
                <w:kern w:val="0"/>
                <w:sz w:val="22"/>
              </w:rPr>
              <w:t>≥10000页。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匹配联想M7615DNA、联想7400pro、联想LJ2405、联想LJ2605D、联想2400pro。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C45F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D14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644</w:t>
            </w:r>
          </w:p>
        </w:tc>
      </w:tr>
      <w:tr w14:paraId="0E401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F757C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E851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LT2451粉盒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9FD9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bCs/>
                <w:kern w:val="0"/>
                <w:sz w:val="22"/>
              </w:rPr>
              <w:t>在A4幅面，5%覆盖率下，按照ISO/IEC 19752标准测试，可打印页数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： ≥2600 页。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匹配联想M7615DNA、联想7400pro、联想LJ2405、联想LJ2605D、联想2400pro。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231F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0EF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322</w:t>
            </w:r>
          </w:p>
        </w:tc>
      </w:tr>
      <w:tr w14:paraId="34830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D0968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6D46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LD2441硒鼓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CBF6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bCs/>
                <w:kern w:val="0"/>
                <w:sz w:val="22"/>
              </w:rPr>
              <w:t>在A4幅面，5%覆盖率下，按照ISO/IEC 19752标准测试，可打印页数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：≥10000 页。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匹配联想M7400、联想LJ2400、联想LJ2400L等。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C3E4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B9A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644</w:t>
            </w:r>
          </w:p>
        </w:tc>
      </w:tr>
      <w:tr w14:paraId="66FB3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2ACB5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C74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LT2441粉盒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74F0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 ≥2200页。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匹配联想M7400、联想LJ2400、联想LJ2400L等。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2678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F1B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322</w:t>
            </w:r>
          </w:p>
        </w:tc>
      </w:tr>
      <w:tr w14:paraId="756AA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BCD4F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1EE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LDX300硒鼓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1862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19752标准测试，可打印页数：≥130000页。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</w:t>
            </w:r>
            <w:bookmarkStart w:id="1" w:name="OLE_LINK22"/>
            <w:r>
              <w:rPr>
                <w:rFonts w:hint="eastAsia" w:ascii="宋体" w:hAnsi="宋体" w:eastAsia="宋体" w:cs="宋体"/>
                <w:kern w:val="0"/>
                <w:sz w:val="22"/>
              </w:rPr>
              <w:t>联想GXM400DNA</w:t>
            </w:r>
            <w:bookmarkEnd w:id="1"/>
            <w:r>
              <w:rPr>
                <w:rFonts w:hint="eastAsia" w:ascii="宋体" w:hAnsi="宋体" w:eastAsia="宋体" w:cs="宋体"/>
                <w:kern w:val="0"/>
                <w:sz w:val="22"/>
              </w:rPr>
              <w:t>复印机。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C29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036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2940</w:t>
            </w:r>
          </w:p>
        </w:tc>
      </w:tr>
      <w:tr w14:paraId="346D2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EFD64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D0114">
            <w:pPr>
              <w:widowControl/>
              <w:pBdr>
                <w:bottom w:val="single" w:color="EEEEEE" w:sz="4" w:space="8"/>
              </w:pBdr>
              <w:shd w:val="clear" w:color="auto" w:fill="FFFFFF"/>
              <w:spacing w:line="224" w:lineRule="atLeast"/>
              <w:jc w:val="center"/>
              <w:outlineLvl w:val="1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LTX300H粉盒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481D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19752标准测试，可打印页数：≥10000 页。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匹配联想GXM400DNA复印机。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434A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B2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651</w:t>
            </w:r>
          </w:p>
        </w:tc>
      </w:tr>
      <w:tr w14:paraId="03A80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7EF70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8C6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定影组件（1）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6A46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匹配联想M7615DNA、联想7400pro、联想LJ2405、联想LJ2605D、联想2400pro等。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7E54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A02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240</w:t>
            </w:r>
          </w:p>
        </w:tc>
      </w:tr>
      <w:tr w14:paraId="66C5A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308C1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E528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定影组件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(2)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E85F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匹配联想M7400、联想LJ2400、联想LJ2400L等。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6331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24B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240</w:t>
            </w:r>
          </w:p>
        </w:tc>
      </w:tr>
      <w:tr w14:paraId="0A547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BDFBE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D4FC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定影组件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(3)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7D55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匹配佳能2900、佳能3000等。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9612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A09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240</w:t>
            </w:r>
          </w:p>
        </w:tc>
      </w:tr>
      <w:tr w14:paraId="2F6DB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A2D4C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01CE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定影组件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(4)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38E8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匹配联想GXM400DNA复印机。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8613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991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3200</w:t>
            </w:r>
          </w:p>
        </w:tc>
      </w:tr>
      <w:tr w14:paraId="77E4C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FF3B5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B3E5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定影组件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(5)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C2C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匹配HP P1106、HP1108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HP1108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Plus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6986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8E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240</w:t>
            </w:r>
          </w:p>
        </w:tc>
      </w:tr>
      <w:tr w14:paraId="54E56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5BDD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E2D3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定影组件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(6)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A185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匹配：佳能LBP6030等。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5627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4B1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240</w:t>
            </w:r>
          </w:p>
        </w:tc>
      </w:tr>
      <w:tr w14:paraId="48BF1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4613E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B2B6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定影组件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(7)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5342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匹配HP Laser MFP 103a等。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EB26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287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240</w:t>
            </w:r>
          </w:p>
        </w:tc>
      </w:tr>
      <w:tr w14:paraId="19CEF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ABD68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4C22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定影组件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(8)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F22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 HP M403d等。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5525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CAD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240</w:t>
            </w:r>
          </w:p>
        </w:tc>
      </w:tr>
      <w:tr w14:paraId="16FE3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79A31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67DE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定影组件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(9)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F5A8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匹配HP1000 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2464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B10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240</w:t>
            </w:r>
          </w:p>
        </w:tc>
      </w:tr>
      <w:tr w14:paraId="58D23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D9CD3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3DA4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定影组件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(10)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9AD6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匹配HP136W、HP136A等。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90CE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A80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240</w:t>
            </w:r>
          </w:p>
        </w:tc>
      </w:tr>
      <w:tr w14:paraId="4041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42DD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5A18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定影组件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(11)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A696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匹配HP M180n等。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EFBE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16F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240</w:t>
            </w:r>
          </w:p>
        </w:tc>
      </w:tr>
      <w:tr w14:paraId="383A8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EE5B0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F7B4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定影组件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（12）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DEFA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匹配HP178nw、HP179fnw、HP150a等。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F2B9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E02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240</w:t>
            </w:r>
          </w:p>
        </w:tc>
      </w:tr>
      <w:tr w14:paraId="2F5C9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983D2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AEE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定影组件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（13）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6CD7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匹配HP1566等。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FC95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7BC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240</w:t>
            </w:r>
          </w:p>
        </w:tc>
      </w:tr>
      <w:tr w14:paraId="03422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7686C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87E4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定影组件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（14）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F549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匹配：P2555等。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F1F4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D46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240</w:t>
            </w:r>
          </w:p>
        </w:tc>
      </w:tr>
      <w:tr w14:paraId="3CCE0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F247B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8912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定影组件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（15）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E19CC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匹配奔图CP2165DNA等。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0E9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663A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</w:tr>
      <w:tr w14:paraId="08BC8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66ED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691B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搓纸轮（1）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BBB2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匹配联想M7615DNA、联想7400pro、联想LJ2405、联想LJ2605D、联想2400pro等。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5073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75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</w:tr>
      <w:tr w14:paraId="63296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4FBF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65C6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搓纸轮（2）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40D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匹配:联想M7400、LJ2400、LJ2400L、M3410、M7450F等。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D36F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730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</w:tr>
      <w:tr w14:paraId="0F694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0194A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BA2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搓纸轮（3）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4FB1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匹配：佳能2900、佳能3000等。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6024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39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</w:tr>
      <w:tr w14:paraId="511E8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C8704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3615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搓纸轮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（4）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DF9A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匹配:联想GXM400DNA复印机等。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59A9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20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</w:tr>
      <w:tr w14:paraId="1E86C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E0500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79CA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搓纸轮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(5)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CFF2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匹配:HP P1106、HP1108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HP1108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Plus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2883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B51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</w:tr>
      <w:tr w14:paraId="5E2EA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69A08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4FE3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搓纸轮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(6)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7F01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匹配：佳能LBP6030等。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3FA6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D6D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</w:tr>
      <w:tr w14:paraId="2D06A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0786A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B3BD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搓纸轮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(7)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52D8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匹配:HP Laser MFP 103a等。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897E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B73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</w:tr>
      <w:tr w14:paraId="4259A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8D540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78DD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搓纸轮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(8)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4C95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匹配: HP M403d等。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350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FDC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</w:tr>
      <w:tr w14:paraId="7DF79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FA842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88A3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搓纸轮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(9)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91EC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 : HP1000 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48C7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B72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</w:tr>
      <w:tr w14:paraId="31D42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2123E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8625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搓纸轮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(10)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3993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匹配HP136W、HP136A等。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58FB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03A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</w:tr>
      <w:tr w14:paraId="15A69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2F70C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4841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搓纸轮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(11)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9712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匹配:HP M180n等。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3814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781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</w:tr>
      <w:tr w14:paraId="46DE6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266A0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1703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搓纸轮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(12)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29BE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匹配:HP178nw、179fnw、150a等。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59A4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38F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</w:tr>
      <w:tr w14:paraId="167A4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7DCEC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0571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搓纸轮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(13)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04CB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匹配:HP1566等。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17F1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F4F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</w:tr>
      <w:tr w14:paraId="73AA8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2F58B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8ACF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搓纸轮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(14)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5E4E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匹配：奔图P2555等。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3784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643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</w:tr>
      <w:tr w14:paraId="1DF15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D63E1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2DCC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搓纸轮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(15)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2902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匹配:奔图CP2165DNA打印机等。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3A5D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663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</w:tr>
      <w:tr w14:paraId="00464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82B33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37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EA3E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004墨水 黑色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845E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在A4幅面，5%覆盖率下，按照常规行业标准，可打印页数：A4 5%覆盖率≥4500 页；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bookmarkStart w:id="2" w:name="OLE_LINK1"/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匹配:爱普生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L3118、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L3119、L3156、L3256等</w:t>
            </w:r>
            <w:bookmarkEnd w:id="2"/>
            <w:r>
              <w:rPr>
                <w:rFonts w:hint="eastAsia" w:ascii="宋体" w:hAnsi="宋体" w:eastAsia="宋体" w:cs="宋体"/>
                <w:kern w:val="0"/>
                <w:sz w:val="22"/>
              </w:rPr>
              <w:t>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DB7F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2BF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</w:tr>
      <w:tr w14:paraId="42F65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3E673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38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2088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004墨水 红色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750B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在A4幅面，5%覆盖率下，按照常规行业标准，可打印页数：A4 5%覆盖率≥6000 页；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匹配:爱普生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L3118、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L3119、L3156、L3256等。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7528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FB2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</w:tr>
      <w:tr w14:paraId="3775C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5DECE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39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9125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004墨水 黄色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8558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在A4幅面，5%覆盖率下，按照常规行业标准，可打印页数：A4 5%覆盖率≥6000 页；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匹配:爱普生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L3118、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L3119、L3156、L3256等。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78C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E04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</w:tr>
      <w:tr w14:paraId="68249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FB69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B5E8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004墨水 蓝色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3D2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在A4幅面，5%覆盖率下，按照常规行业标准，可打印页数：A4 5%覆盖率≥6000 页；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匹配:爱普生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L3118、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L3119、L3156、L3256等。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8CCC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F32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</w:tr>
      <w:tr w14:paraId="0E253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AD478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41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328C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废墨收集垫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0FE7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1.尺寸：</w:t>
            </w:r>
            <w:bookmarkStart w:id="3" w:name="OLE_LINK27"/>
            <w:bookmarkStart w:id="4" w:name="OLE_LINK28"/>
            <w:r>
              <w:rPr>
                <w:rFonts w:hint="eastAsia" w:ascii="宋体" w:hAnsi="宋体" w:eastAsia="宋体" w:cs="宋体"/>
                <w:kern w:val="0"/>
                <w:sz w:val="22"/>
              </w:rPr>
              <w:t>≥</w:t>
            </w:r>
            <w:bookmarkEnd w:id="3"/>
            <w:bookmarkEnd w:id="4"/>
            <w:r>
              <w:rPr>
                <w:rFonts w:hint="eastAsia" w:ascii="宋体" w:hAnsi="宋体" w:eastAsia="宋体" w:cs="宋体"/>
                <w:kern w:val="0"/>
                <w:sz w:val="22"/>
              </w:rPr>
              <w:t>75*60*47mm；</w:t>
            </w:r>
            <w:r>
              <w:rPr>
                <w:rFonts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2.腔体容积：≥48.7mL；</w:t>
            </w:r>
            <w:r>
              <w:rPr>
                <w:rFonts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3.匹配:爱普生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L3118、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L3119、L3156、L3256等。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995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E43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130</w:t>
            </w:r>
          </w:p>
        </w:tc>
      </w:tr>
      <w:tr w14:paraId="0745C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F3A7C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42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4BCA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色带架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BE03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1.适用：LQ300kh针式打印机</w:t>
            </w:r>
            <w:bookmarkStart w:id="5" w:name="OLE_LINK26"/>
            <w:bookmarkStart w:id="6" w:name="OLE_LINK25"/>
            <w:r>
              <w:rPr>
                <w:rFonts w:hint="eastAsia" w:ascii="宋体" w:hAnsi="宋体" w:eastAsia="宋体" w:cs="宋体"/>
                <w:kern w:val="0"/>
                <w:sz w:val="22"/>
              </w:rPr>
              <w:t>；</w:t>
            </w:r>
            <w:bookmarkEnd w:id="5"/>
            <w:bookmarkEnd w:id="6"/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2.带芯规格：</w:t>
            </w:r>
            <w:bookmarkStart w:id="7" w:name="OLE_LINK2"/>
            <w:r>
              <w:rPr>
                <w:rFonts w:hint="eastAsia" w:ascii="宋体" w:hAnsi="宋体" w:eastAsia="宋体" w:cs="宋体"/>
                <w:kern w:val="0"/>
                <w:sz w:val="22"/>
              </w:rPr>
              <w:t>≥</w:t>
            </w:r>
            <w:bookmarkEnd w:id="7"/>
            <w:r>
              <w:rPr>
                <w:rFonts w:hint="eastAsia" w:ascii="宋体" w:hAnsi="宋体" w:eastAsia="宋体" w:cs="宋体"/>
                <w:kern w:val="0"/>
                <w:sz w:val="22"/>
              </w:rPr>
              <w:t>12.7m*12.7mm；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3.接口模式：左扭；</w:t>
            </w:r>
          </w:p>
          <w:p w14:paraId="0731C48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4.颜色：黑色。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FBAC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5B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</w:t>
            </w:r>
          </w:p>
        </w:tc>
      </w:tr>
      <w:tr w14:paraId="6B5BF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BC11C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43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B998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色带芯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2DBF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1.适用：LQ300kh色带;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2.带芯规格：≥12.7m*12.7mm;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3.颜色：黑色。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5F1E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BE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</w:t>
            </w:r>
          </w:p>
        </w:tc>
      </w:tr>
      <w:tr w14:paraId="4B156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E3997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44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6756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Q2612A硒鼓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BA78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在A4幅面，5%覆盖率下，按照ISO/IEC 19752标准测试，可打印页数：≥2000页； </w:t>
            </w:r>
          </w:p>
          <w:p w14:paraId="3149945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匹配：佳能2900、佳能3000等。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57E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DF6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448</w:t>
            </w:r>
          </w:p>
        </w:tc>
      </w:tr>
      <w:tr w14:paraId="03B4F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C995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45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E65D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925硒鼓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E90A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19752标准测试，可打印页数：≥1500页；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匹配：佳能LBP6030硒鼓等。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2475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EF9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518</w:t>
            </w:r>
          </w:p>
        </w:tc>
      </w:tr>
      <w:tr w14:paraId="2B316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ABE39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46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8DF4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GI-81墨水 黑色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BAC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在A4幅面，5%覆盖率下，按照常规行业标准，可打印页数：≥6000页；</w:t>
            </w:r>
          </w:p>
          <w:p w14:paraId="10D3122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匹配；佳能 G1831等。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C00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94B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</w:tr>
      <w:tr w14:paraId="41775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92BF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47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0CCA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GI-81墨水 红色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673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在A4幅面，5%覆盖率下，按照常规行业标准，可打印页数：≥7000页；</w:t>
            </w:r>
          </w:p>
          <w:p w14:paraId="0EB5098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匹配：佳能 G1831等。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FCE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299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</w:tr>
      <w:tr w14:paraId="6DB56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72A8F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48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1A82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GI-81墨水 黄色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E0B8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在A4幅面，5%覆盖率下，按照常规行业标准，可打印页数：≥6000页；</w:t>
            </w:r>
          </w:p>
          <w:p w14:paraId="26D90D9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匹配：佳能 G1831等。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8FCE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872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</w:tr>
      <w:tr w14:paraId="05788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A0971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49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924B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GI-81墨水 蓝色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418F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在A4幅面，5%覆盖率下，按照常规行业标准，可打印页数：≥6000页；</w:t>
            </w:r>
          </w:p>
          <w:p w14:paraId="0A84193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匹配：佳能 G1831等。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335C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695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</w:tr>
      <w:tr w14:paraId="7316B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E787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D3BF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CC388A硒鼓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9E48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19752标准测试，可打印页数：≥1500 页；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bookmarkStart w:id="8" w:name="OLE_LINK3"/>
            <w:r>
              <w:rPr>
                <w:rFonts w:hint="eastAsia" w:ascii="宋体" w:hAnsi="宋体" w:eastAsia="宋体" w:cs="宋体"/>
                <w:kern w:val="0"/>
                <w:sz w:val="22"/>
              </w:rPr>
              <w:t>匹配：HP P1106:、HP1108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HP1108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Plus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等。</w:t>
            </w:r>
            <w:bookmarkEnd w:id="8"/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8D6C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20F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602</w:t>
            </w:r>
          </w:p>
        </w:tc>
      </w:tr>
      <w:tr w14:paraId="0499C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4FC5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51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50F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103A硒鼓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E5F2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 1500 页；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bookmarkStart w:id="9" w:name="OLE_LINK4"/>
            <w:bookmarkStart w:id="10" w:name="OLE_LINK5"/>
            <w:r>
              <w:rPr>
                <w:rFonts w:hint="eastAsia" w:ascii="宋体" w:hAnsi="宋体" w:eastAsia="宋体" w:cs="宋体"/>
                <w:kern w:val="0"/>
                <w:sz w:val="22"/>
              </w:rPr>
              <w:t>匹配</w:t>
            </w:r>
            <w:bookmarkEnd w:id="9"/>
            <w:bookmarkEnd w:id="10"/>
            <w:r>
              <w:rPr>
                <w:rFonts w:hint="eastAsia" w:ascii="宋体" w:hAnsi="宋体" w:eastAsia="宋体" w:cs="宋体"/>
                <w:kern w:val="0"/>
                <w:sz w:val="22"/>
              </w:rPr>
              <w:t>HP Laser MFP 103a等。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851B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DF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672</w:t>
            </w:r>
          </w:p>
        </w:tc>
      </w:tr>
      <w:tr w14:paraId="39235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D29E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52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ADB5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CF228硒鼓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AE3E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 3000 页；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匹配: HP M403d等。 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64F7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D39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931</w:t>
            </w:r>
          </w:p>
        </w:tc>
      </w:tr>
      <w:tr w14:paraId="489CC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2F9CF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53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9B0C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46彩色墨盒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C430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在A4幅面，5%覆盖率下，按照常规行业标准，可打印页数：≥ 750 页；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 HP2020 /2029等。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F93B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1DB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98</w:t>
            </w:r>
          </w:p>
        </w:tc>
      </w:tr>
      <w:tr w14:paraId="13105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A8114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54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8E3D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46黑色墨盒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9707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在A4幅面，5%覆盖率下，按照常规行业标准，可打印页数：≥ 1500 页；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 HP2020 /2029等。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5CE7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CDE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</w:t>
            </w:r>
          </w:p>
        </w:tc>
      </w:tr>
      <w:tr w14:paraId="2A65A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929F4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55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76D1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11" w:name="OLE_LINK7"/>
            <w:r>
              <w:rPr>
                <w:rFonts w:hint="eastAsia" w:ascii="宋体" w:hAnsi="宋体" w:eastAsia="宋体" w:cs="宋体"/>
                <w:kern w:val="0"/>
                <w:sz w:val="22"/>
              </w:rPr>
              <w:t>C7115A硒鼓</w:t>
            </w:r>
            <w:bookmarkEnd w:id="11"/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C34F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 2500 页；</w:t>
            </w:r>
          </w:p>
          <w:p w14:paraId="2B4EBD3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bookmarkStart w:id="12" w:name="OLE_LINK8"/>
            <w:bookmarkStart w:id="13" w:name="OLE_LINK9"/>
            <w:r>
              <w:rPr>
                <w:rFonts w:hint="eastAsia" w:ascii="宋体" w:hAnsi="宋体" w:eastAsia="宋体" w:cs="宋体"/>
                <w:kern w:val="0"/>
                <w:sz w:val="22"/>
              </w:rPr>
              <w:t>匹配</w:t>
            </w:r>
            <w:bookmarkEnd w:id="12"/>
            <w:bookmarkEnd w:id="13"/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HP 1000、 HP1200、 1200n、等。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E32B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1CB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82.6</w:t>
            </w:r>
          </w:p>
        </w:tc>
      </w:tr>
      <w:tr w14:paraId="38C0F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01D36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bookmarkStart w:id="14" w:name="_Hlk227933401"/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56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1CD1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803墨盒黑色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0BAB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在A4幅面，5%覆盖率下，按照常规行业标准，可打印页数：≥ 165 页；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匹配：HP 1112 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FD2D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D9A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180</w:t>
            </w:r>
          </w:p>
        </w:tc>
      </w:tr>
      <w:bookmarkEnd w:id="14"/>
      <w:tr w14:paraId="11546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1A14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57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E2C3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803彩色墨盒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AB2C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在A4幅面，5%覆盖率下，按照常规行业标准，可打印页数：≥ 155 页；</w:t>
            </w:r>
          </w:p>
          <w:p w14:paraId="56CEF5B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匹配：HP 1112 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2A70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3C6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190</w:t>
            </w:r>
          </w:p>
        </w:tc>
      </w:tr>
      <w:tr w14:paraId="088F5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47D8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58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D5B3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15" w:name="OLE_LINK10"/>
            <w:bookmarkStart w:id="16" w:name="OLE_LINK11"/>
            <w:r>
              <w:rPr>
                <w:rFonts w:hint="eastAsia" w:ascii="宋体" w:hAnsi="宋体" w:eastAsia="宋体" w:cs="宋体"/>
                <w:kern w:val="0"/>
                <w:sz w:val="22"/>
              </w:rPr>
              <w:t>CF280A硒鼓</w:t>
            </w:r>
            <w:bookmarkEnd w:id="15"/>
            <w:bookmarkEnd w:id="16"/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CA8C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19752标准测试，可打印页数：≥3000页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匹配HP M401d、M425dn、M425dw等。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9FA8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451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1148</w:t>
            </w:r>
          </w:p>
        </w:tc>
      </w:tr>
      <w:tr w14:paraId="2CD22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46ADC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59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8983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17" w:name="OLE_LINK13"/>
            <w:bookmarkStart w:id="18" w:name="OLE_LINK12"/>
            <w:r>
              <w:rPr>
                <w:rFonts w:hint="eastAsia" w:ascii="宋体" w:hAnsi="宋体" w:eastAsia="宋体" w:cs="宋体"/>
                <w:kern w:val="0"/>
                <w:sz w:val="22"/>
              </w:rPr>
              <w:t>W1110A硒鼓</w:t>
            </w:r>
            <w:bookmarkEnd w:id="17"/>
            <w:bookmarkEnd w:id="18"/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EBE9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19752标准测试，可打印页数：≥1500页；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bookmarkStart w:id="19" w:name="OLE_LINK14"/>
            <w:bookmarkStart w:id="20" w:name="OLE_LINK15"/>
            <w:r>
              <w:rPr>
                <w:rFonts w:hint="eastAsia" w:ascii="宋体" w:hAnsi="宋体" w:eastAsia="宋体" w:cs="宋体"/>
                <w:kern w:val="0"/>
                <w:sz w:val="22"/>
              </w:rPr>
              <w:t>匹配</w:t>
            </w:r>
            <w:bookmarkEnd w:id="19"/>
            <w:bookmarkEnd w:id="20"/>
            <w:r>
              <w:rPr>
                <w:rFonts w:hint="eastAsia" w:ascii="宋体" w:hAnsi="宋体" w:eastAsia="宋体" w:cs="宋体"/>
                <w:kern w:val="0"/>
                <w:sz w:val="22"/>
              </w:rPr>
              <w:t>HP136W、HP136A等；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669B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62D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553</w:t>
            </w:r>
          </w:p>
        </w:tc>
      </w:tr>
      <w:tr w14:paraId="3D620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1E497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60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917E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CF 510A黑色硒鼓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B2CC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 1100 页。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bookmarkStart w:id="21" w:name="OLE_LINK16"/>
            <w:r>
              <w:rPr>
                <w:rFonts w:hint="eastAsia" w:ascii="宋体" w:hAnsi="宋体" w:eastAsia="宋体" w:cs="宋体"/>
                <w:kern w:val="0"/>
                <w:sz w:val="22"/>
              </w:rPr>
              <w:t>匹配HP M180n等。</w:t>
            </w:r>
            <w:bookmarkEnd w:id="21"/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DB16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EB3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581</w:t>
            </w:r>
          </w:p>
        </w:tc>
      </w:tr>
      <w:tr w14:paraId="7183F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ACB63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61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BF4B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CF513A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红色硒鼓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3F2D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 900 页。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bookmarkStart w:id="22" w:name="OLE_LINK19"/>
            <w:bookmarkStart w:id="23" w:name="OLE_LINK20"/>
            <w:r>
              <w:rPr>
                <w:rFonts w:hint="eastAsia" w:ascii="宋体" w:hAnsi="宋体" w:eastAsia="宋体" w:cs="宋体"/>
                <w:kern w:val="0"/>
                <w:sz w:val="22"/>
              </w:rPr>
              <w:t>匹配</w:t>
            </w:r>
            <w:bookmarkStart w:id="24" w:name="OLE_LINK17"/>
            <w:bookmarkStart w:id="25" w:name="OLE_LINK18"/>
            <w:r>
              <w:rPr>
                <w:rFonts w:hint="eastAsia" w:ascii="宋体" w:hAnsi="宋体" w:eastAsia="宋体" w:cs="宋体"/>
                <w:kern w:val="0"/>
                <w:sz w:val="22"/>
              </w:rPr>
              <w:t>HP M180n</w:t>
            </w:r>
            <w:bookmarkEnd w:id="24"/>
            <w:bookmarkEnd w:id="25"/>
            <w:r>
              <w:rPr>
                <w:rFonts w:hint="eastAsia" w:ascii="宋体" w:hAnsi="宋体" w:eastAsia="宋体" w:cs="宋体"/>
                <w:kern w:val="0"/>
                <w:sz w:val="22"/>
              </w:rPr>
              <w:t>等。</w:t>
            </w:r>
            <w:bookmarkEnd w:id="22"/>
            <w:bookmarkEnd w:id="23"/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D296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472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686</w:t>
            </w:r>
          </w:p>
        </w:tc>
      </w:tr>
      <w:tr w14:paraId="4A243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06507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62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5A8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CF511A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青色硒鼓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4F7E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 900 页。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匹配HP M180n等。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DD45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C44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686</w:t>
            </w:r>
          </w:p>
        </w:tc>
      </w:tr>
      <w:tr w14:paraId="11F4F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9E6F3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63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758A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CF512A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黄色硒鼓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110C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 900 页。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匹配HP M180n等。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C07F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C72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686</w:t>
            </w:r>
          </w:p>
        </w:tc>
      </w:tr>
      <w:tr w14:paraId="30600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54F09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64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818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802黑色墨盒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5853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在A4幅面，5%覆盖率下，按照常规行业标准，可打印页数：≥360页。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匹配：HP1000等。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9C4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E19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175</w:t>
            </w:r>
          </w:p>
        </w:tc>
      </w:tr>
      <w:tr w14:paraId="073B5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D617C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65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79FF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802彩色墨盒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876B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在A4幅面，5%覆盖率下，按照常规行业标准，可打印页数：≥300页。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匹配：HP1000等。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5B21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D4D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185</w:t>
            </w:r>
          </w:p>
        </w:tc>
      </w:tr>
      <w:tr w14:paraId="024AE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F367C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66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96B6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118A粉盒黑色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A53B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19752标准测试，可打印页数：≥1500页。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匹配:HP178nw、HP150a等。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609F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62B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476</w:t>
            </w:r>
          </w:p>
        </w:tc>
      </w:tr>
      <w:tr w14:paraId="5C7E0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49AC1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67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BECE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118A粉盒黄色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214E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19752标准测试，可打印页数：≥1000页。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匹配:HP178nw、HP150a等。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FCD3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2A5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490</w:t>
            </w:r>
          </w:p>
        </w:tc>
      </w:tr>
      <w:tr w14:paraId="60EC8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73D39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68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E955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118A粉盒红色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7D8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19752标准测试，可打印页数：≥1000页。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匹配:HP178nw、HP150a等。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C955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41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490</w:t>
            </w:r>
          </w:p>
        </w:tc>
      </w:tr>
      <w:tr w14:paraId="3FB76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809B0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69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E2EF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118A粉盒蓝色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B5AE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19752标准测试，可打印页数：≥1000页。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匹配:HP178nw、HP150a等。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1A72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6F2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490</w:t>
            </w:r>
          </w:p>
        </w:tc>
      </w:tr>
      <w:tr w14:paraId="594EE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52DD8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70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6230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805墨盒黑色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D202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在A4幅面，5%覆盖率下，按照常规行业标准，可打印页数：≥120页。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匹配:HP1240、1212、2330、2332等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A41F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456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98</w:t>
            </w:r>
          </w:p>
        </w:tc>
      </w:tr>
      <w:tr w14:paraId="10684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04BBB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71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94A4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805墨盒彩色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710B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在A4幅面，5%覆盖率下，按照常规行业标准，可打印页数：≥100页。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匹配:HP1240、1212、2330、2332等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3F1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F4F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105</w:t>
            </w:r>
          </w:p>
        </w:tc>
      </w:tr>
      <w:tr w14:paraId="61898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0B01C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72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E409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CE278A硒鼓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DE2B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19752标准测试，可打印页数：≥2000页。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匹配:HP1566等。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88BD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5CA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994</w:t>
            </w:r>
          </w:p>
        </w:tc>
      </w:tr>
      <w:tr w14:paraId="0826F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A39EE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73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8E37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CT203553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粉盒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B30C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19752标准测试，可打印页数：≥6000页。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匹配:富士胶片2350NDA 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3245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EEA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195</w:t>
            </w:r>
          </w:p>
        </w:tc>
      </w:tr>
      <w:tr w14:paraId="5869F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CAC0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74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0871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CT351309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硒鼓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E989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19752标准测试，可打印页数：≥50000页 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匹配:富士胶片</w:t>
            </w:r>
            <w:bookmarkStart w:id="26" w:name="OLE_LINK24"/>
            <w:r>
              <w:rPr>
                <w:rFonts w:hint="eastAsia" w:ascii="宋体" w:hAnsi="宋体" w:eastAsia="宋体" w:cs="宋体"/>
                <w:kern w:val="0"/>
                <w:sz w:val="22"/>
              </w:rPr>
              <w:t>2350NDA</w:t>
            </w:r>
            <w:bookmarkEnd w:id="26"/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E358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962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952</w:t>
            </w:r>
          </w:p>
        </w:tc>
      </w:tr>
      <w:tr w14:paraId="5E630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E3EC9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75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5014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定影组件（16）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D5CD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bookmarkStart w:id="27" w:name="OLE_LINK23"/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19752标准测试，可打印页数：≥100000页。</w:t>
            </w:r>
          </w:p>
          <w:p w14:paraId="5097A98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匹配:富士胶片</w:t>
            </w:r>
            <w:bookmarkEnd w:id="27"/>
            <w:r>
              <w:rPr>
                <w:rFonts w:hint="eastAsia" w:ascii="宋体" w:hAnsi="宋体" w:eastAsia="宋体" w:cs="宋体"/>
                <w:kern w:val="0"/>
                <w:sz w:val="22"/>
              </w:rPr>
              <w:t>2110机型等。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CCE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套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A46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420</w:t>
            </w:r>
          </w:p>
        </w:tc>
      </w:tr>
      <w:tr w14:paraId="426C0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6B7E5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  <w:t>76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AD21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定影组件（17）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CE0E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19752标准测试，可打印页数：≥100000张。</w:t>
            </w:r>
          </w:p>
          <w:p w14:paraId="1D924F5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匹配:富士胶片2350NDA机型等。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3027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套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B8F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450</w:t>
            </w:r>
          </w:p>
        </w:tc>
      </w:tr>
      <w:tr w14:paraId="09E99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B5DE1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  <w:t>77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0262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CT202873粉盒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01FE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19752标准测试，可打印页数：≥6000张；</w:t>
            </w:r>
          </w:p>
          <w:p w14:paraId="3355C2C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匹配:富士胶片S2110等。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CE76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714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290</w:t>
            </w:r>
          </w:p>
        </w:tc>
      </w:tr>
      <w:tr w14:paraId="418D8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6DF01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78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A9B8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CT351007硒鼓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9D77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bookmarkStart w:id="28" w:name="OLE_LINK29"/>
            <w:bookmarkStart w:id="29" w:name="OLE_LINK30"/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19752标准测试，可打印页数：≥50000张；</w:t>
            </w:r>
          </w:p>
          <w:p w14:paraId="48375DD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匹配:富士胶片S2110等</w:t>
            </w:r>
            <w:bookmarkEnd w:id="28"/>
            <w:bookmarkEnd w:id="29"/>
            <w:r>
              <w:rPr>
                <w:rFonts w:hint="eastAsia" w:ascii="宋体" w:hAnsi="宋体" w:eastAsia="宋体" w:cs="宋体"/>
                <w:kern w:val="0"/>
                <w:sz w:val="22"/>
              </w:rPr>
              <w:t>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3B7F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A59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910</w:t>
            </w:r>
          </w:p>
        </w:tc>
      </w:tr>
      <w:tr w14:paraId="36EB2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6454A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79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E82E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PD-255硒鼓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552E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 1600页；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匹配：奔图P2555等。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43B5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746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308</w:t>
            </w:r>
          </w:p>
        </w:tc>
      </w:tr>
      <w:tr w14:paraId="32DDA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715A1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CCF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t>CTL-2165K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粉盒黑色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F43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19752标准测试，可打印页数：≥2000页；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匹配:奔图CP2165DNA打印机等。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FFE7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3DE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490</w:t>
            </w:r>
          </w:p>
        </w:tc>
      </w:tr>
      <w:tr w14:paraId="23CBD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9D020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81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41EB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t>CTL-2165C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粉盒青色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E996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19752标准测试，可打印页数：≥1500页；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匹配:奔图CP2165DNA打印机等。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C63D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D09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448</w:t>
            </w:r>
          </w:p>
        </w:tc>
      </w:tr>
      <w:tr w14:paraId="386EC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575E8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82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00FF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t>CTL-2165M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粉盒红色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2EB7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19752标准测试，可打印页数：≥1500页；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匹配:奔图CP2165DNA打印机等。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DEC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95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448</w:t>
            </w:r>
          </w:p>
        </w:tc>
      </w:tr>
      <w:tr w14:paraId="20362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9F14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83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D28E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t>CTL-2165Y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粉盒黄色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A44A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在A4幅面，5%覆盖率下，按照ISO/IEC 19752标准测试，可打印页数：≥1500页；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匹配:奔图CP2165DNA打印机等。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5830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2A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448</w:t>
            </w:r>
          </w:p>
        </w:tc>
      </w:tr>
      <w:tr w14:paraId="610CC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0DD3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84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65DC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交换机（1）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00D4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1.端口数量：≥5口；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2.上行端口速率：≥千兆；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3.外壳材质：金属；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DB67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856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126</w:t>
            </w:r>
          </w:p>
        </w:tc>
      </w:tr>
      <w:tr w14:paraId="4B8F8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DA2C0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85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C778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交换机（2）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A2E5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1.端口数量：≥8口；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2.上行端口速率：≥千兆；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3.外壳材质：金属；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7AA8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7CC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182</w:t>
            </w:r>
          </w:p>
        </w:tc>
      </w:tr>
      <w:tr w14:paraId="17504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076EE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86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96B5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无线路由器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15B1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1.无线速率：≥3000M；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2.WAN接入口：千兆网口；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3.网口数量：4个；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4.频段：双频；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5.功能：支持上网行为管理等。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D91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台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042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196</w:t>
            </w:r>
          </w:p>
        </w:tc>
      </w:tr>
      <w:tr w14:paraId="437B7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0273D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87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C11B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六类网线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4310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1.传输速度：千兆速率；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2.材质：无氧铜芯，聚乙烯绝缘；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3.整箱长度：≥305m；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4.线径：≥0.57mm。 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57F6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箱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05E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845</w:t>
            </w:r>
          </w:p>
        </w:tc>
      </w:tr>
      <w:tr w14:paraId="36B8D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2242F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88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9C8D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网络钳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F8F9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1.品名：七类网线钳；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2.材质：冷轧板；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3.产品功能：剪线/剥线/压制水晶头；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4.压孔：8P/6P；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5.功能：具有锁定功能等。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0A05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把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12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</w:t>
            </w:r>
          </w:p>
        </w:tc>
      </w:tr>
      <w:tr w14:paraId="340E3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D37F4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89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6FCB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网络直通头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4AEC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1.接口：RJ45转RJ45；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2.接口材质：针芯镀金；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254C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颗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49F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</w:tr>
      <w:tr w14:paraId="5D542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9B3F0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90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FDB3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水晶头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0600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1.外壳：环保PC;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2.品名：六类千兆水晶头；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3.接口：RJ45标准接口；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4.接触铜片：三叉芯片；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5.包装：1盒100颗。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369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9B7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240</w:t>
            </w:r>
          </w:p>
        </w:tc>
      </w:tr>
      <w:tr w14:paraId="77306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991C3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91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90A9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有线网卡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1F65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1.连接方式：有线；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2.接口：PCI-E；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3.速率：1000M。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3056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B3F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</w:t>
            </w:r>
          </w:p>
        </w:tc>
      </w:tr>
      <w:tr w14:paraId="20255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E7FE7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92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565A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无线网卡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2B1E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1.连接方式：无线；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2.接口：USB；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3.频率范围：2.4GHz/5GHz;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4.无线速率：≥867M（5G</w:t>
            </w:r>
            <w:r>
              <w:rPr>
                <w:rFonts w:ascii="宋体" w:hAnsi="宋体" w:eastAsia="宋体" w:cs="宋体"/>
                <w:kern w:val="0"/>
                <w:sz w:val="22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+400M(2.4G);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5.天线：内置。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BA93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4C1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140</w:t>
            </w:r>
          </w:p>
        </w:tc>
      </w:tr>
      <w:tr w14:paraId="5255A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30D66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93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0B35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显示器（1）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1E04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1.屏幕尺寸：≥21.5英寸；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2.分辨率：≥1920*1080；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3.电源类型：外接电源；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4.接口：VGA\HDMI；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5.屏幕比例：16：9。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8D88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台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D54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630</w:t>
            </w:r>
          </w:p>
        </w:tc>
      </w:tr>
      <w:tr w14:paraId="6204B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EE117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94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AF0C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显示器（2）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83EA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1.屏幕尺寸：≥23.8英寸；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2.分辨率：≥1920*1080；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3.电源类型：外接电源；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4.接口：VGA\HDMI；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5.屏幕比例：16：9。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C353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台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9FA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728</w:t>
            </w:r>
          </w:p>
        </w:tc>
      </w:tr>
      <w:tr w14:paraId="01F5F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4CA92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95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F4A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条码打印机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70FF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1.支持 ：热转印；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2.打印宽度：≥104mm打印宽度；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3.打印速度：≥152mm/s；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4.打印分辨率：≥203dpi；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5.功能：带切刀；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8CD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台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FB7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1365</w:t>
            </w:r>
          </w:p>
        </w:tc>
      </w:tr>
      <w:tr w14:paraId="68B05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6490B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96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2414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热敏打印机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C11D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1.材质：ABS；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2.尺寸：≥184*143*133mm；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3.打印速度：200mm/s；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4.装纸宽度：≥58mm；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5.打印宽度：≥48mm;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6.功能：带切刀。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DC7E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台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73B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308</w:t>
            </w:r>
          </w:p>
        </w:tc>
      </w:tr>
      <w:tr w14:paraId="1CC54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91264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97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59EA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固态硬盘（1)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B703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1.容量：≥120GB；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2.接口：SATA；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3.读取速度：≥540MB/s，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4.质保：≥三年直接换新，不收原硬盘。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622A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块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63D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273</w:t>
            </w:r>
          </w:p>
        </w:tc>
      </w:tr>
      <w:tr w14:paraId="20013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F1BAC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98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820D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固态硬盘（2）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BCBB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1.容量：≥240GB；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2.接口：SATA；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3.读取速度：≥540MB/s，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4.质保：≥三年直接换新，不收原硬盘。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68EB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块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029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455</w:t>
            </w:r>
          </w:p>
        </w:tc>
      </w:tr>
      <w:tr w14:paraId="14362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1DA66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99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C32F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固态硬盘（3）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FCBD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1.容量：≥480GB；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2.接口：SATA；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3.读取速度：≥540MB/s，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4.质保：≥三年直接换新，不收原硬盘。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0B45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块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9FA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780</w:t>
            </w:r>
          </w:p>
        </w:tc>
      </w:tr>
      <w:tr w14:paraId="21CA1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ADF95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2603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固态硬盘（4）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B06E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1.容量：≥1TB；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2.接口：SATA；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3.读取速度：≥540MB/s，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4.质保：≥三年直接换新，不收原硬盘。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646C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块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FF1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1560</w:t>
            </w:r>
          </w:p>
        </w:tc>
      </w:tr>
      <w:tr w14:paraId="1524A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D85D1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101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1B90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移动硬盘（1）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FF5D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1.容量：≥1TB；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2.接口：USB3.2Gen1；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3.外壳：铝合金散热；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4.读写速度：≥150MB/s；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5.质保：≥三年质保。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2D14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块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E24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910</w:t>
            </w:r>
          </w:p>
        </w:tc>
      </w:tr>
      <w:tr w14:paraId="7ED91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5A6A0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102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8EC6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移动硬盘（2）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72C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1.容量：≥2TB；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2.接口：USB3.2Gen1；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3.外壳：铝合金散热；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4.读写速度：≥150MB/s；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5.质保：≥三年质保。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AB74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块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8D9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1950</w:t>
            </w:r>
          </w:p>
        </w:tc>
      </w:tr>
      <w:tr w14:paraId="365BE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C82C3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103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90AF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内存条（1）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E6FF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1.容量：≥8GB台式机；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2.内存频率：≥2400/2666MHz；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3.DDR代数：DDR4。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20B9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A7F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598</w:t>
            </w:r>
          </w:p>
        </w:tc>
      </w:tr>
      <w:tr w14:paraId="46A47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77B4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104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579A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内存条（2）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379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1.容量：≥16GB台式机；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2.内存频率：≥2600/3200MHz；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3.DDR代数：DDR4。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0972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CE1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975</w:t>
            </w:r>
          </w:p>
        </w:tc>
      </w:tr>
      <w:tr w14:paraId="623AB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9FF39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105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A40D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计算机主机电源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4A44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1.类型：ATX电源；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2.风扇：≥12CM；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3.额定功率：300W-500W；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4.电压范围：150-264V。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F470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AD4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280</w:t>
            </w:r>
          </w:p>
        </w:tc>
      </w:tr>
      <w:tr w14:paraId="60C78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9B16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106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282E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CPU风扇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7612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1.电源接口：3pin；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2.散热方式：风冷；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3.兼容接口：AMD平台以及Intel平台。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4.含散热器、导热膏等。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F1D7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ABC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</w:t>
            </w:r>
          </w:p>
        </w:tc>
      </w:tr>
      <w:tr w14:paraId="73A7F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3774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107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5945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USB脚踏开关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F418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1.开关类型：机械开关；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2.产品材质：金属塑料混合；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3、长度：≥3米。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AF13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D65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</w:t>
            </w:r>
          </w:p>
        </w:tc>
      </w:tr>
      <w:tr w14:paraId="1ED79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A87E2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108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0FCC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打印机数据线（1）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0B97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1.材质：环保PVC；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2.线长：≥1.5米；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3.屏蔽类型：双屏蔽；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4.接口：USB2.0。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5.线径：≥4.5mm。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F9B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14C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18.2</w:t>
            </w:r>
          </w:p>
        </w:tc>
      </w:tr>
      <w:tr w14:paraId="63048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8E991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109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A7C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打印机数据线（2）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9F1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1.材质：环保PVC；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2.线长：≥3米；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3.屏蔽类型：双屏蔽；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4.接口：USB2.0。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5.线径：≥4.5mm。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2A0C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047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</w:t>
            </w:r>
          </w:p>
        </w:tc>
      </w:tr>
      <w:tr w14:paraId="14ACF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95A65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110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9C64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打印机数据线（3）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7DF5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1.材质：环保PVC；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2.线长：≥5米；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3.屏蔽类型：双屏蔽；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4.接口：USB2.0。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5.线径：≥4.5mm。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F6E5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CF6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</w:t>
            </w:r>
          </w:p>
        </w:tc>
      </w:tr>
      <w:tr w14:paraId="01193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034F6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111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48BF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手写板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971A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1.产品尺寸：≥长142mm*宽140mm；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2.电阻式：感应方式；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3.数据接口：USB；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4.功能：手写混合识别，支持语音校对等。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205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29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168</w:t>
            </w:r>
          </w:p>
        </w:tc>
      </w:tr>
      <w:tr w14:paraId="57681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15510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112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DD8F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音响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DA8D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1.供电：USB;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2.具备：前置耳机孔，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3.音频输入：AUX输入；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4.信噪比：≥80dB（A）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13B2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对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E3B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112</w:t>
            </w:r>
          </w:p>
        </w:tc>
      </w:tr>
      <w:tr w14:paraId="2EA86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01415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113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A087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U盘（1）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2039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1.容量：≥4GB;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2.读取速度≥20MB/s;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3.接口：USB2.0;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4.质保:只换不修≥五年质保；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5.钥匙孔:有钥匙孔。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B88B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435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45.5</w:t>
            </w:r>
          </w:p>
        </w:tc>
      </w:tr>
      <w:tr w14:paraId="5A3A3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83E75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114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3644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U盘(2)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7098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1.容量：≥32GB;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2.读取速度≥20MB/s;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3.接口：USB3.0;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4.质保:只换不修≥五年质保；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5.钥匙孔:有钥匙孔。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612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7C9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</w:t>
            </w:r>
          </w:p>
        </w:tc>
      </w:tr>
      <w:tr w14:paraId="6D6E0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1CC99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115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3DBD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U盘(3)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FF8A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1.容量：≥64GB;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2.读取速度≥20MB/s;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3.接口：USB3.0;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4.质保:只换不修≥五年质保；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5.钥匙孔:有钥匙孔。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AA2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7F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156</w:t>
            </w:r>
          </w:p>
        </w:tc>
      </w:tr>
      <w:tr w14:paraId="754F6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491F7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116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9875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U盘(4)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955B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1.容量：≥128GB;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2.读取速度≥20MB/s;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3.接口：USB3.0;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4.质保:只换不修≥五年质保；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5.钥匙孔:有钥匙孔。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FBC7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EEF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260</w:t>
            </w:r>
          </w:p>
        </w:tc>
      </w:tr>
      <w:tr w14:paraId="52160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4992D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117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213D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U盘(5)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D3D1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1.容量：≥256GB;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2.读取速度≥20MB/s;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3.接口：USB3.0;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4.质保:只换不修≥五年质保；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5.钥匙孔:有钥匙孔。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28AE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C01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390</w:t>
            </w:r>
          </w:p>
        </w:tc>
      </w:tr>
      <w:tr w14:paraId="19D42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8C5DF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118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CDEC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键盘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7F09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1.连接方式：USB有线键盘；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2.重量：≥500g。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EFFB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24C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</w:t>
            </w:r>
          </w:p>
        </w:tc>
      </w:tr>
      <w:tr w14:paraId="7ADEF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8081D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119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F5A8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鼠标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A158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1.接口：USB2.0；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2.线长：≥1.4M；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3.分辨率：≥1600DPI；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4.工作方式：光电鼠标。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9171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B43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</w:t>
            </w:r>
          </w:p>
        </w:tc>
      </w:tr>
      <w:tr w14:paraId="26955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CE764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120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E8F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高拍仪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5823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1.像素：全摄像头≥1600万高清;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2.图像色彩：RGB24全彩;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3.拍摄幅面：A3，A4及以下幅面;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4.副摄像头：≥500万高清;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5.分辨率：2592*1944;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6.拍照速度：1秒;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7.连接方式：USB传输数据与供电。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E4B5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台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113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2405</w:t>
            </w:r>
          </w:p>
        </w:tc>
      </w:tr>
      <w:tr w14:paraId="3CAEE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C75A2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121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704B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点验钞机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A267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1.点钞币种：人民币；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2.点钞机等级：≥B类；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3.功能：混点/金额合计/分版/计数/预置/累加/自检故障；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4.点钞速度：≥1000张/分钟；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5.噪音：≤60分贝。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F0E2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台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3C1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2450</w:t>
            </w:r>
          </w:p>
        </w:tc>
      </w:tr>
      <w:tr w14:paraId="04932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7B07AC3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87294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身份证阅读器</w:t>
            </w: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E8D6A0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1.技术标准：符合身份证阅读器通用技术要求；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2.天线能量输出：天线表面电磁强度≤7.5A/m rms;天线表面法线方向最大阅读距离处电磁强度（Hmax≥1.5A/m rms)；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3.保密模块：身份证核查系统专用模块；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4.阅读时间：＜1S;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5.读卡距离：0-3CM；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6.接口：USB2.0;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7.平均无故障工作时间：＞5000h。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F71E81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EC6A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1625</w:t>
            </w:r>
          </w:p>
        </w:tc>
      </w:tr>
      <w:tr w14:paraId="74384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31A08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123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4678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条码扫描枪</w:t>
            </w:r>
          </w:p>
        </w:tc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2C4A8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扫描能力：激光光源，扫纸质一维码。</w:t>
            </w:r>
          </w:p>
          <w:p w14:paraId="73EE648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2.连接与供电：USB 有线连接，即插即用，无需额外供电。</w:t>
            </w:r>
          </w:p>
          <w:p w14:paraId="57DAFAE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3.物理规格：尺寸≥ 172×93×70mm，重 ≥200g。</w:t>
            </w:r>
          </w:p>
          <w:p w14:paraId="7DC07D2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4.性能：扫描速度约 200 次 / 分钟，读取仰角 45 度，支持蜂鸣提示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E227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台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821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300</w:t>
            </w:r>
          </w:p>
        </w:tc>
      </w:tr>
      <w:tr w14:paraId="15E53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AE945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124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40E5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条码扫描器</w:t>
            </w:r>
          </w:p>
        </w:tc>
        <w:tc>
          <w:tcPr>
            <w:tcW w:w="7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D018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 扫描能力：CMOS 影像式，白光 LED补光，可扫一维 + 二维码。</w:t>
            </w:r>
          </w:p>
          <w:p w14:paraId="1C66547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2.支持码制：EAN-13/8、Code 39/128、QR Code、PDF417、Data Matrix 等。</w:t>
            </w:r>
          </w:p>
          <w:p w14:paraId="6097043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3.精度：一维码≥5mil，二维码≥10mil。</w:t>
            </w:r>
          </w:p>
          <w:p w14:paraId="2A62249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4.支持介质：纸质条码、手机屏幕、电脑屏幕。</w:t>
            </w:r>
          </w:p>
          <w:p w14:paraId="3726C11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5.工作模式：支持感应、手动、连续三种模式；长按 3 秒顶部按键可切换 “仅一维” 或 “一维 + 二维” 模式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1861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台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016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460</w:t>
            </w:r>
          </w:p>
        </w:tc>
      </w:tr>
      <w:tr w14:paraId="361A4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67FA3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125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3D74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USB延长线</w:t>
            </w:r>
          </w:p>
        </w:tc>
        <w:tc>
          <w:tcPr>
            <w:tcW w:w="7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7A3F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1.材质：环保PVC；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2.线长：≥5米；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3.屏蔽类型：双屏蔽；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4.接口：USB2.0。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5.线径：≥4.5mm。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D71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条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A5AF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30</w:t>
            </w:r>
          </w:p>
        </w:tc>
      </w:tr>
      <w:tr w14:paraId="1E8BD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501B0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126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514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  <w:t>多功能寻线仪</w:t>
            </w:r>
          </w:p>
        </w:tc>
        <w:tc>
          <w:tcPr>
            <w:tcW w:w="7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FE61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寻线、对线、测线</w:t>
            </w:r>
          </w:p>
          <w:p w14:paraId="65DA732B">
            <w:pPr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可测长度线缆类型：2芯电话线、4芯电话线、8芯非屏蔽线、8芯屏蔽线</w:t>
            </w:r>
          </w:p>
          <w:p w14:paraId="22844AF7">
            <w:pPr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传输距离：寻线距离≥200米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07C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8BB8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180</w:t>
            </w:r>
          </w:p>
        </w:tc>
      </w:tr>
      <w:tr w14:paraId="7E4B0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88F1C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127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2F5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  <w:t>复印感光鼓</w:t>
            </w:r>
          </w:p>
        </w:tc>
        <w:tc>
          <w:tcPr>
            <w:tcW w:w="7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766A0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适用于复印机富士胶片Apeos 2561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1A82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0990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1799</w:t>
            </w:r>
          </w:p>
        </w:tc>
      </w:tr>
      <w:tr w14:paraId="41BFA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1D1FD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128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272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  <w:t>复印粉盒</w:t>
            </w:r>
          </w:p>
        </w:tc>
        <w:tc>
          <w:tcPr>
            <w:tcW w:w="7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C37C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适用于复印机富士胶片Apeos 2561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80B9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E40E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799</w:t>
            </w:r>
          </w:p>
        </w:tc>
      </w:tr>
      <w:tr w14:paraId="55617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49E1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运维服务</w:t>
            </w:r>
          </w:p>
        </w:tc>
      </w:tr>
      <w:tr w14:paraId="56364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FA4F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供应商提供桌面运维服务及硬件设备维修，包含故障报修处理、系统重装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优化、软件安装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卸载、驱动更新、硬件检测、故障定位、配件维修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更换、定期主动巡检、隐患排查、巡检报告提交及应急服务等。</w:t>
            </w:r>
          </w:p>
        </w:tc>
      </w:tr>
      <w:tr w14:paraId="571F2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4607C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供应商提供2名驻场技术人员，在本项目服务期间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365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天（包含法定节假日）常驻医院现场工作，提供打印机耗材配送、硬件设备维修及桌面运维服务，工作时间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：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－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17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：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30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上班制，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17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：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30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－次日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：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00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值班制（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：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－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17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：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30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保证2人在岗，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其余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时间由供应商自行对拟派的技术人员值班和排班，人员薪酬、值班、社保等所有费用含在投标报价中，采购人不额外支付）。</w:t>
            </w:r>
          </w:p>
        </w:tc>
      </w:tr>
      <w:tr w14:paraId="0A957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8A83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驻场技术人员应严格保证正常上班时间常驻医院，包括值班人员的值班驻守。严格遵守医院相关管理制度，遵守信息中心电脑、打印终端管理制度、信息安全管理制度和信息中心工作人员管理制度。</w:t>
            </w:r>
          </w:p>
        </w:tc>
      </w:tr>
    </w:tbl>
    <w:p w14:paraId="10D37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仿宋"/>
          <w:bCs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F1AC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-96520</wp:posOffset>
              </wp:positionV>
              <wp:extent cx="401955" cy="2838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955" cy="283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695327">
                          <w:pPr>
                            <w:pStyle w:val="7"/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6pt;height:22.35pt;width:31.65pt;mso-position-horizontal:outside;mso-position-horizontal-relative:margin;z-index:251659264;mso-width-relative:page;mso-height-relative:page;" filled="f" stroked="f" coordsize="21600,21600" o:gfxdata="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P0pRV1gAAAAYBAAAPAAAAAAAAAAEAIAAAACIAAABkcnMvZG93bnJl&#10;di54bWxQSwECFAAUAAAACACHTuJA//b3Dj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7695327">
                    <w:pPr>
                      <w:pStyle w:val="7"/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22A94F"/>
    <w:multiLevelType w:val="singleLevel"/>
    <w:tmpl w:val="8722A9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6F93474"/>
    <w:multiLevelType w:val="singleLevel"/>
    <w:tmpl w:val="46F9347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F1EFE"/>
    <w:rsid w:val="04ED4E25"/>
    <w:rsid w:val="06092B5D"/>
    <w:rsid w:val="08A96637"/>
    <w:rsid w:val="08C2516E"/>
    <w:rsid w:val="0B4B60CB"/>
    <w:rsid w:val="0EB4219B"/>
    <w:rsid w:val="109C6567"/>
    <w:rsid w:val="11C20769"/>
    <w:rsid w:val="12FC35EB"/>
    <w:rsid w:val="13725F9B"/>
    <w:rsid w:val="13C1590B"/>
    <w:rsid w:val="141D41E3"/>
    <w:rsid w:val="14BC76F2"/>
    <w:rsid w:val="172D5DE9"/>
    <w:rsid w:val="184473E5"/>
    <w:rsid w:val="19313C06"/>
    <w:rsid w:val="1A6F0543"/>
    <w:rsid w:val="1E5E7EFE"/>
    <w:rsid w:val="203B25A9"/>
    <w:rsid w:val="241F55DA"/>
    <w:rsid w:val="26326128"/>
    <w:rsid w:val="29111518"/>
    <w:rsid w:val="2AD80D97"/>
    <w:rsid w:val="2F193079"/>
    <w:rsid w:val="2F9342A8"/>
    <w:rsid w:val="358B0CEF"/>
    <w:rsid w:val="35B91474"/>
    <w:rsid w:val="35FA74C3"/>
    <w:rsid w:val="36C252B6"/>
    <w:rsid w:val="385443A4"/>
    <w:rsid w:val="39EC78C5"/>
    <w:rsid w:val="3A8F74D3"/>
    <w:rsid w:val="3C7F2C62"/>
    <w:rsid w:val="3CBD17A7"/>
    <w:rsid w:val="3F3142F6"/>
    <w:rsid w:val="3F9A2CA6"/>
    <w:rsid w:val="401A458F"/>
    <w:rsid w:val="41B617E9"/>
    <w:rsid w:val="41CC1E75"/>
    <w:rsid w:val="429C0B87"/>
    <w:rsid w:val="43BC3666"/>
    <w:rsid w:val="44540812"/>
    <w:rsid w:val="44CC3C64"/>
    <w:rsid w:val="4565330A"/>
    <w:rsid w:val="4C7B06AE"/>
    <w:rsid w:val="4D153050"/>
    <w:rsid w:val="4EBC0207"/>
    <w:rsid w:val="4F086A55"/>
    <w:rsid w:val="5055568B"/>
    <w:rsid w:val="50CF1F80"/>
    <w:rsid w:val="5133250E"/>
    <w:rsid w:val="51C07CD4"/>
    <w:rsid w:val="51FF608D"/>
    <w:rsid w:val="533E37CE"/>
    <w:rsid w:val="534F73A8"/>
    <w:rsid w:val="53EF733E"/>
    <w:rsid w:val="54224BC3"/>
    <w:rsid w:val="569B7D3A"/>
    <w:rsid w:val="59B94A6B"/>
    <w:rsid w:val="5B8E2288"/>
    <w:rsid w:val="5C7B491C"/>
    <w:rsid w:val="5FC3231B"/>
    <w:rsid w:val="5FCE7A98"/>
    <w:rsid w:val="61AD486F"/>
    <w:rsid w:val="62B73535"/>
    <w:rsid w:val="64BE4A49"/>
    <w:rsid w:val="65776907"/>
    <w:rsid w:val="66842733"/>
    <w:rsid w:val="68157B3A"/>
    <w:rsid w:val="682D7860"/>
    <w:rsid w:val="68546EFC"/>
    <w:rsid w:val="6A2625BF"/>
    <w:rsid w:val="6AF827E9"/>
    <w:rsid w:val="6CE0089C"/>
    <w:rsid w:val="6DEA5240"/>
    <w:rsid w:val="6E276230"/>
    <w:rsid w:val="6EC8234F"/>
    <w:rsid w:val="6FDF2AA8"/>
    <w:rsid w:val="70090FAE"/>
    <w:rsid w:val="715A7BC3"/>
    <w:rsid w:val="7494009E"/>
    <w:rsid w:val="770C07CC"/>
    <w:rsid w:val="7716323E"/>
    <w:rsid w:val="775E19E5"/>
    <w:rsid w:val="785A454C"/>
    <w:rsid w:val="799004E1"/>
    <w:rsid w:val="79B37ED3"/>
    <w:rsid w:val="79E0798C"/>
    <w:rsid w:val="7A1C7734"/>
    <w:rsid w:val="7ACD4BC4"/>
    <w:rsid w:val="7AD9139A"/>
    <w:rsid w:val="7B4234A9"/>
    <w:rsid w:val="7CFC55FB"/>
    <w:rsid w:val="7FE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99"/>
    <w:pPr>
      <w:ind w:firstLine="420"/>
    </w:p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1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31"/>
    <w:basedOn w:val="13"/>
    <w:qFormat/>
    <w:uiPriority w:val="0"/>
    <w:rPr>
      <w:rFonts w:ascii="Segoe UI" w:hAnsi="Segoe UI" w:eastAsia="Segoe UI" w:cs="Segoe UI"/>
      <w:color w:val="000000"/>
      <w:sz w:val="28"/>
      <w:szCs w:val="28"/>
      <w:u w:val="none"/>
    </w:rPr>
  </w:style>
  <w:style w:type="character" w:customStyle="1" w:styleId="17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41"/>
    <w:basedOn w:val="13"/>
    <w:qFormat/>
    <w:uiPriority w:val="0"/>
    <w:rPr>
      <w:rFonts w:hint="default" w:ascii="Segoe UI" w:hAnsi="Segoe UI" w:eastAsia="Segoe UI" w:cs="Segoe U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4199</Words>
  <Characters>6257</Characters>
  <Lines>0</Lines>
  <Paragraphs>0</Paragraphs>
  <TotalTime>26</TotalTime>
  <ScaleCrop>false</ScaleCrop>
  <LinksUpToDate>false</LinksUpToDate>
  <CharactersWithSpaces>6396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2025-11-12T00:15:00Z</dcterms:created>
  <dc:creator>Administrator</dc:creator>
  <cp:lastModifiedBy>④禧汍ふ~</cp:lastModifiedBy>
  <cp:lastPrinted>2026-05-07T02:53:00Z</cp:lastPrinted>
  <dcterms:modified xsi:type="dcterms:W3CDTF">2026-05-08T00:44:35Z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eyJoZGlkIjoiZTU4OGQwMWI4ZWY4NDNiODNjMTNhMjIwYWJkMmEwMWQiLCJ1c2VySWQiOiI0NTQyNzk2NzMifQ==</vt:lpwstr>
  </property>
  <property fmtid="{D5CDD505-2E9C-101B-9397-08002B2CF9AE}" pid="4" name="ICV">
    <vt:lpwstr>5911795EFFC94002927227A49C3CAF31_13</vt:lpwstr>
  </property>
</Properties>
</file>